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1E5B" w:rsidRDefault="007D1E5B" w:rsidP="007D1E5B">
      <w:pPr>
        <w:pStyle w:val="Heading3"/>
      </w:pPr>
      <w:r>
        <w:t>Year 6 – Me and My Safety</w:t>
      </w:r>
    </w:p>
    <w:p w:rsidR="007D1E5B" w:rsidRDefault="007D1E5B" w:rsidP="007D1E5B"/>
    <w:tbl>
      <w:tblPr>
        <w:tblStyle w:val="TableGrid"/>
        <w:tblW w:w="0" w:type="auto"/>
        <w:tblLook w:val="04A0" w:firstRow="1" w:lastRow="0" w:firstColumn="1" w:lastColumn="0" w:noHBand="0" w:noVBand="1"/>
      </w:tblPr>
      <w:tblGrid>
        <w:gridCol w:w="2211"/>
        <w:gridCol w:w="7"/>
        <w:gridCol w:w="3596"/>
        <w:gridCol w:w="2368"/>
        <w:gridCol w:w="5050"/>
        <w:gridCol w:w="2178"/>
      </w:tblGrid>
      <w:tr w:rsidR="007D1E5B" w:rsidTr="007D630E">
        <w:tc>
          <w:tcPr>
            <w:tcW w:w="2218" w:type="dxa"/>
            <w:gridSpan w:val="2"/>
            <w:shd w:val="clear" w:color="auto" w:fill="21A654"/>
          </w:tcPr>
          <w:p w:rsidR="007D1E5B" w:rsidRPr="00FF36CF" w:rsidRDefault="007D630E" w:rsidP="007D1E5B">
            <w:pPr>
              <w:rPr>
                <w:color w:val="FFFFFF" w:themeColor="background1"/>
                <w:sz w:val="22"/>
              </w:rPr>
            </w:pPr>
            <w:r>
              <w:rPr>
                <w:b/>
                <w:color w:val="FFFFFF"/>
              </w:rPr>
              <w:t xml:space="preserve">Statutory </w:t>
            </w:r>
            <w:proofErr w:type="gramStart"/>
            <w:r>
              <w:rPr>
                <w:b/>
                <w:color w:val="FFFFFF"/>
              </w:rPr>
              <w:t>Guidance  links</w:t>
            </w:r>
            <w:proofErr w:type="gramEnd"/>
          </w:p>
        </w:tc>
        <w:tc>
          <w:tcPr>
            <w:tcW w:w="13192" w:type="dxa"/>
            <w:gridSpan w:val="4"/>
          </w:tcPr>
          <w:p w:rsidR="007D1E5B" w:rsidRDefault="007D630E" w:rsidP="007D1E5B">
            <w:pPr>
              <w:tabs>
                <w:tab w:val="left" w:pos="921"/>
              </w:tabs>
              <w:spacing w:after="120"/>
              <w:rPr>
                <w:sz w:val="22"/>
              </w:rPr>
            </w:pPr>
            <w:r>
              <w:rPr>
                <w:sz w:val="22"/>
              </w:rPr>
              <w:t>R5.6</w:t>
            </w:r>
          </w:p>
          <w:p w:rsidR="007D630E" w:rsidRPr="007D1E5B" w:rsidRDefault="007D630E" w:rsidP="007D1E5B">
            <w:pPr>
              <w:tabs>
                <w:tab w:val="left" w:pos="921"/>
              </w:tabs>
              <w:spacing w:after="120"/>
              <w:rPr>
                <w:sz w:val="22"/>
              </w:rPr>
            </w:pPr>
            <w:r>
              <w:rPr>
                <w:sz w:val="22"/>
              </w:rPr>
              <w:t>H1.9, 5.1, 7.1, 7.2</w:t>
            </w:r>
            <w:bookmarkStart w:id="0" w:name="_GoBack"/>
            <w:bookmarkEnd w:id="0"/>
          </w:p>
        </w:tc>
      </w:tr>
      <w:tr w:rsidR="007D1E5B" w:rsidTr="007D630E">
        <w:tc>
          <w:tcPr>
            <w:tcW w:w="2218" w:type="dxa"/>
            <w:gridSpan w:val="2"/>
            <w:shd w:val="clear" w:color="auto" w:fill="21A654"/>
          </w:tcPr>
          <w:p w:rsidR="007D1E5B" w:rsidRPr="00FF36CF" w:rsidRDefault="007D1E5B" w:rsidP="007D1E5B">
            <w:pPr>
              <w:tabs>
                <w:tab w:val="left" w:pos="1641"/>
              </w:tabs>
              <w:rPr>
                <w:color w:val="FFFFFF" w:themeColor="background1"/>
                <w:sz w:val="22"/>
              </w:rPr>
            </w:pPr>
            <w:r w:rsidRPr="00FF36CF">
              <w:rPr>
                <w:b/>
                <w:color w:val="FFFFFF" w:themeColor="background1"/>
                <w:sz w:val="22"/>
              </w:rPr>
              <w:t>SMSC links</w:t>
            </w:r>
          </w:p>
        </w:tc>
        <w:tc>
          <w:tcPr>
            <w:tcW w:w="13192" w:type="dxa"/>
            <w:gridSpan w:val="4"/>
          </w:tcPr>
          <w:p w:rsidR="007D1E5B" w:rsidRPr="007D1E5B" w:rsidRDefault="007D1E5B" w:rsidP="007D1E5B">
            <w:pPr>
              <w:tabs>
                <w:tab w:val="left" w:pos="904"/>
              </w:tabs>
              <w:rPr>
                <w:b/>
                <w:sz w:val="22"/>
              </w:rPr>
            </w:pPr>
            <w:r w:rsidRPr="007D1E5B">
              <w:rPr>
                <w:b/>
                <w:sz w:val="22"/>
              </w:rPr>
              <w:t xml:space="preserve">Spiritual development: </w:t>
            </w:r>
          </w:p>
          <w:p w:rsidR="007D1E5B" w:rsidRPr="007D1E5B" w:rsidRDefault="007D1E5B" w:rsidP="007D1E5B">
            <w:pPr>
              <w:numPr>
                <w:ilvl w:val="0"/>
                <w:numId w:val="6"/>
              </w:numPr>
              <w:tabs>
                <w:tab w:val="left" w:pos="904"/>
              </w:tabs>
              <w:spacing w:after="120"/>
              <w:rPr>
                <w:b/>
                <w:sz w:val="22"/>
              </w:rPr>
            </w:pPr>
            <w:r w:rsidRPr="007D1E5B">
              <w:rPr>
                <w:sz w:val="22"/>
              </w:rPr>
              <w:t>ability to be reflective about their own beliefs, religious or otherwise, that inform their perspective on life and their interest in and respect for different people’s faiths, feelings and values</w:t>
            </w:r>
          </w:p>
          <w:p w:rsidR="007D1E5B" w:rsidRPr="007D1E5B" w:rsidRDefault="007D1E5B" w:rsidP="007D1E5B">
            <w:pPr>
              <w:tabs>
                <w:tab w:val="left" w:pos="904"/>
              </w:tabs>
              <w:rPr>
                <w:sz w:val="22"/>
              </w:rPr>
            </w:pPr>
            <w:r w:rsidRPr="007D1E5B">
              <w:rPr>
                <w:b/>
                <w:sz w:val="22"/>
              </w:rPr>
              <w:t>Moral development:</w:t>
            </w:r>
          </w:p>
          <w:p w:rsidR="007D1E5B" w:rsidRPr="007D1E5B" w:rsidRDefault="007D1E5B" w:rsidP="007D1E5B">
            <w:pPr>
              <w:numPr>
                <w:ilvl w:val="0"/>
                <w:numId w:val="7"/>
              </w:numPr>
              <w:tabs>
                <w:tab w:val="left" w:pos="904"/>
              </w:tabs>
              <w:rPr>
                <w:sz w:val="22"/>
              </w:rPr>
            </w:pPr>
            <w:r w:rsidRPr="007D1E5B">
              <w:rPr>
                <w:sz w:val="22"/>
              </w:rPr>
              <w:t xml:space="preserve">ability to recognise the difference between right and wrong, readily apply this understanding in their own lives and, in so doing, respect the civil and criminal law of England </w:t>
            </w:r>
          </w:p>
          <w:p w:rsidR="007D1E5B" w:rsidRPr="007D1E5B" w:rsidRDefault="007D1E5B" w:rsidP="007D1E5B">
            <w:pPr>
              <w:numPr>
                <w:ilvl w:val="0"/>
                <w:numId w:val="7"/>
              </w:numPr>
              <w:tabs>
                <w:tab w:val="left" w:pos="904"/>
              </w:tabs>
              <w:rPr>
                <w:sz w:val="22"/>
              </w:rPr>
            </w:pPr>
            <w:r w:rsidRPr="007D1E5B">
              <w:rPr>
                <w:sz w:val="22"/>
              </w:rPr>
              <w:t>understanding of the consequences of their behaviour and actions</w:t>
            </w:r>
          </w:p>
          <w:p w:rsidR="007D1E5B" w:rsidRPr="007D1E5B" w:rsidRDefault="007D1E5B" w:rsidP="007D1E5B">
            <w:pPr>
              <w:numPr>
                <w:ilvl w:val="0"/>
                <w:numId w:val="7"/>
              </w:numPr>
              <w:tabs>
                <w:tab w:val="left" w:pos="904"/>
              </w:tabs>
              <w:spacing w:after="120"/>
              <w:rPr>
                <w:sz w:val="22"/>
              </w:rPr>
            </w:pPr>
            <w:r w:rsidRPr="007D1E5B">
              <w:rPr>
                <w:sz w:val="22"/>
              </w:rPr>
              <w:t xml:space="preserve">interest in investigating and offering reasoned views about moral and ethical </w:t>
            </w:r>
            <w:proofErr w:type="gramStart"/>
            <w:r w:rsidRPr="007D1E5B">
              <w:rPr>
                <w:sz w:val="22"/>
              </w:rPr>
              <w:t>issues, and</w:t>
            </w:r>
            <w:proofErr w:type="gramEnd"/>
            <w:r w:rsidRPr="007D1E5B">
              <w:rPr>
                <w:sz w:val="22"/>
              </w:rPr>
              <w:t xml:space="preserve"> being able to understand and appreciate the viewpoints of others on these issues.</w:t>
            </w:r>
          </w:p>
          <w:p w:rsidR="007D1E5B" w:rsidRPr="007D1E5B" w:rsidRDefault="007D1E5B" w:rsidP="007D1E5B">
            <w:pPr>
              <w:tabs>
                <w:tab w:val="left" w:pos="904"/>
              </w:tabs>
              <w:rPr>
                <w:sz w:val="22"/>
              </w:rPr>
            </w:pPr>
            <w:r w:rsidRPr="007D1E5B">
              <w:rPr>
                <w:b/>
                <w:sz w:val="22"/>
              </w:rPr>
              <w:t>Social development:</w:t>
            </w:r>
          </w:p>
          <w:p w:rsidR="007D1E5B" w:rsidRPr="007D1E5B" w:rsidRDefault="007D1E5B" w:rsidP="007D1E5B">
            <w:pPr>
              <w:numPr>
                <w:ilvl w:val="0"/>
                <w:numId w:val="8"/>
              </w:numPr>
              <w:tabs>
                <w:tab w:val="left" w:pos="904"/>
              </w:tabs>
              <w:rPr>
                <w:sz w:val="22"/>
              </w:rPr>
            </w:pPr>
            <w:r w:rsidRPr="007D1E5B">
              <w:rPr>
                <w:sz w:val="22"/>
              </w:rPr>
              <w:t>use of a range of social skills in different contexts, including working and socialising with pupils from different religious, ethnic and socio-economic backgrounds</w:t>
            </w:r>
          </w:p>
          <w:p w:rsidR="007D1E5B" w:rsidRPr="007D1E5B" w:rsidRDefault="007D1E5B" w:rsidP="007D1E5B">
            <w:pPr>
              <w:numPr>
                <w:ilvl w:val="0"/>
                <w:numId w:val="8"/>
              </w:numPr>
              <w:tabs>
                <w:tab w:val="left" w:pos="904"/>
              </w:tabs>
              <w:spacing w:after="120"/>
              <w:rPr>
                <w:sz w:val="22"/>
              </w:rPr>
            </w:pPr>
            <w:r w:rsidRPr="007D1E5B">
              <w:rPr>
                <w:sz w:val="22"/>
              </w:rPr>
              <w:t>acceptance and engagement with the fundamental British values of democracy, the rule of law, individual liberty and mutual respect and tolerance of those with different faiths and beliefs; the pupils develop and demonstrate skills and attitudes that will allow them to participate fully in and contribute positively to life in modern Britain.</w:t>
            </w:r>
          </w:p>
        </w:tc>
      </w:tr>
      <w:tr w:rsidR="007D1E5B" w:rsidTr="007D630E">
        <w:tc>
          <w:tcPr>
            <w:tcW w:w="2218" w:type="dxa"/>
            <w:gridSpan w:val="2"/>
            <w:shd w:val="clear" w:color="auto" w:fill="21A654"/>
          </w:tcPr>
          <w:p w:rsidR="007D1E5B" w:rsidRPr="007D1E5B" w:rsidRDefault="007D1E5B" w:rsidP="007D1E5B">
            <w:pPr>
              <w:rPr>
                <w:sz w:val="22"/>
              </w:rPr>
            </w:pPr>
            <w:r w:rsidRPr="00FF36CF">
              <w:rPr>
                <w:b/>
                <w:color w:val="FFFFFF" w:themeColor="background1"/>
                <w:sz w:val="22"/>
              </w:rPr>
              <w:t>Before you begin</w:t>
            </w:r>
          </w:p>
        </w:tc>
        <w:tc>
          <w:tcPr>
            <w:tcW w:w="13192" w:type="dxa"/>
            <w:gridSpan w:val="4"/>
          </w:tcPr>
          <w:p w:rsidR="007D1E5B" w:rsidRPr="007D1E5B" w:rsidRDefault="007D1E5B" w:rsidP="00DD26AE">
            <w:pPr>
              <w:spacing w:after="120"/>
              <w:rPr>
                <w:sz w:val="22"/>
              </w:rPr>
            </w:pPr>
            <w:r w:rsidRPr="007D1E5B">
              <w:rPr>
                <w:sz w:val="22"/>
              </w:rPr>
              <w:t>During this unit you should focus on drugs and substances of relevance to the class. The most appropriate are likely to be tobacco, alcohol, volatile substance (solvents) and cannabis.</w:t>
            </w:r>
          </w:p>
        </w:tc>
      </w:tr>
      <w:tr w:rsidR="007D1E5B" w:rsidTr="007D630E">
        <w:tc>
          <w:tcPr>
            <w:tcW w:w="2211" w:type="dxa"/>
            <w:shd w:val="clear" w:color="auto" w:fill="21A654"/>
          </w:tcPr>
          <w:p w:rsidR="007D1E5B" w:rsidRPr="00FF36CF" w:rsidRDefault="007D1E5B" w:rsidP="007D1E5B">
            <w:pPr>
              <w:rPr>
                <w:b/>
                <w:color w:val="FFFFFF" w:themeColor="background1"/>
                <w:sz w:val="22"/>
              </w:rPr>
            </w:pPr>
            <w:r w:rsidRPr="00FF36CF">
              <w:rPr>
                <w:b/>
                <w:color w:val="FFFFFF" w:themeColor="background1"/>
                <w:sz w:val="22"/>
              </w:rPr>
              <w:t>Learning Aims</w:t>
            </w:r>
          </w:p>
        </w:tc>
        <w:tc>
          <w:tcPr>
            <w:tcW w:w="3603" w:type="dxa"/>
            <w:gridSpan w:val="2"/>
            <w:shd w:val="clear" w:color="auto" w:fill="21A654"/>
          </w:tcPr>
          <w:p w:rsidR="007D1E5B" w:rsidRPr="00FF36CF" w:rsidRDefault="007D1E5B" w:rsidP="007D1E5B">
            <w:pPr>
              <w:rPr>
                <w:b/>
                <w:color w:val="FFFFFF" w:themeColor="background1"/>
                <w:sz w:val="22"/>
              </w:rPr>
            </w:pPr>
            <w:r w:rsidRPr="00FF36CF">
              <w:rPr>
                <w:b/>
                <w:color w:val="FFFFFF" w:themeColor="background1"/>
                <w:sz w:val="22"/>
              </w:rPr>
              <w:t>Learning outcomes</w:t>
            </w:r>
          </w:p>
          <w:p w:rsidR="007D1E5B" w:rsidRPr="00FF36CF" w:rsidRDefault="007D1E5B" w:rsidP="007D1E5B">
            <w:pPr>
              <w:rPr>
                <w:color w:val="FFFFFF" w:themeColor="background1"/>
                <w:sz w:val="22"/>
              </w:rPr>
            </w:pPr>
            <w:r w:rsidRPr="00FF36CF">
              <w:rPr>
                <w:b/>
                <w:color w:val="FFFFFF" w:themeColor="background1"/>
                <w:sz w:val="22"/>
              </w:rPr>
              <w:t>Children will be able to:</w:t>
            </w:r>
          </w:p>
        </w:tc>
        <w:tc>
          <w:tcPr>
            <w:tcW w:w="2368" w:type="dxa"/>
            <w:shd w:val="clear" w:color="auto" w:fill="21A654"/>
          </w:tcPr>
          <w:p w:rsidR="007D1E5B" w:rsidRPr="00FF36CF" w:rsidRDefault="007D1E5B" w:rsidP="007D1E5B">
            <w:pPr>
              <w:rPr>
                <w:b/>
                <w:color w:val="FFFFFF" w:themeColor="background1"/>
                <w:sz w:val="22"/>
              </w:rPr>
            </w:pPr>
            <w:r w:rsidRPr="00FF36CF">
              <w:rPr>
                <w:b/>
                <w:color w:val="FFFFFF" w:themeColor="background1"/>
                <w:sz w:val="22"/>
              </w:rPr>
              <w:t xml:space="preserve">Activity </w:t>
            </w:r>
          </w:p>
          <w:p w:rsidR="007D1E5B" w:rsidRPr="00FF36CF" w:rsidRDefault="007D1E5B" w:rsidP="007D1E5B">
            <w:pPr>
              <w:rPr>
                <w:color w:val="FFFFFF" w:themeColor="background1"/>
                <w:sz w:val="22"/>
              </w:rPr>
            </w:pPr>
            <w:r w:rsidRPr="00FF36CF">
              <w:rPr>
                <w:b/>
                <w:color w:val="FFFFFF" w:themeColor="background1"/>
                <w:sz w:val="22"/>
              </w:rPr>
              <w:t>Type</w:t>
            </w:r>
          </w:p>
        </w:tc>
        <w:tc>
          <w:tcPr>
            <w:tcW w:w="5050" w:type="dxa"/>
            <w:shd w:val="clear" w:color="auto" w:fill="21A654"/>
          </w:tcPr>
          <w:p w:rsidR="007D1E5B" w:rsidRPr="00FF36CF" w:rsidRDefault="007D1E5B" w:rsidP="007D1E5B">
            <w:pPr>
              <w:spacing w:after="120"/>
              <w:rPr>
                <w:color w:val="FFFFFF" w:themeColor="background1"/>
                <w:sz w:val="22"/>
              </w:rPr>
            </w:pPr>
            <w:r w:rsidRPr="00FF36CF">
              <w:rPr>
                <w:b/>
                <w:color w:val="FFFFFF" w:themeColor="background1"/>
                <w:sz w:val="22"/>
              </w:rPr>
              <w:t>Resources and Activities</w:t>
            </w:r>
          </w:p>
        </w:tc>
        <w:tc>
          <w:tcPr>
            <w:tcW w:w="2178" w:type="dxa"/>
            <w:shd w:val="clear" w:color="auto" w:fill="21A654"/>
          </w:tcPr>
          <w:p w:rsidR="007D1E5B" w:rsidRPr="00FF36CF" w:rsidRDefault="007D1E5B" w:rsidP="007D1E5B">
            <w:pPr>
              <w:spacing w:after="120"/>
              <w:rPr>
                <w:color w:val="FFFFFF" w:themeColor="background1"/>
                <w:sz w:val="22"/>
              </w:rPr>
            </w:pPr>
            <w:r w:rsidRPr="00FF36CF">
              <w:rPr>
                <w:b/>
                <w:color w:val="FFFFFF" w:themeColor="background1"/>
                <w:sz w:val="22"/>
              </w:rPr>
              <w:t>Key Vocabulary</w:t>
            </w:r>
          </w:p>
        </w:tc>
      </w:tr>
      <w:tr w:rsidR="00CE134A" w:rsidTr="007D630E">
        <w:tc>
          <w:tcPr>
            <w:tcW w:w="2211" w:type="dxa"/>
            <w:vMerge w:val="restart"/>
          </w:tcPr>
          <w:p w:rsidR="00CE134A" w:rsidRPr="007D1E5B" w:rsidRDefault="00CE134A" w:rsidP="00CF5ADD">
            <w:pPr>
              <w:rPr>
                <w:rFonts w:eastAsia="Times New Roman"/>
                <w:sz w:val="22"/>
                <w:szCs w:val="22"/>
              </w:rPr>
            </w:pPr>
            <w:r w:rsidRPr="007D1E5B">
              <w:rPr>
                <w:rFonts w:eastAsia="Times New Roman"/>
                <w:b/>
                <w:sz w:val="22"/>
                <w:szCs w:val="22"/>
              </w:rPr>
              <w:t>Understand which commonly available substances and drugs are legal</w:t>
            </w:r>
            <w:r w:rsidRPr="007D1E5B">
              <w:rPr>
                <w:rFonts w:eastAsia="Times New Roman"/>
                <w:sz w:val="22"/>
                <w:szCs w:val="22"/>
              </w:rPr>
              <w:t xml:space="preserve">, some are restricted and </w:t>
            </w:r>
            <w:r w:rsidRPr="007D1E5B">
              <w:rPr>
                <w:rFonts w:eastAsia="Times New Roman"/>
                <w:b/>
                <w:sz w:val="22"/>
                <w:szCs w:val="22"/>
              </w:rPr>
              <w:t xml:space="preserve">some </w:t>
            </w:r>
            <w:proofErr w:type="gramStart"/>
            <w:r w:rsidRPr="007D1E5B">
              <w:rPr>
                <w:rFonts w:eastAsia="Times New Roman"/>
                <w:b/>
                <w:sz w:val="22"/>
                <w:szCs w:val="22"/>
              </w:rPr>
              <w:t>are  illegal</w:t>
            </w:r>
            <w:proofErr w:type="gramEnd"/>
            <w:r w:rsidRPr="007D1E5B">
              <w:rPr>
                <w:rFonts w:eastAsia="Times New Roman"/>
                <w:sz w:val="22"/>
                <w:szCs w:val="22"/>
              </w:rPr>
              <w:t xml:space="preserve">, to own, use and supply to others </w:t>
            </w:r>
            <w:r w:rsidRPr="007D1E5B">
              <w:rPr>
                <w:rFonts w:eastAsia="Times New Roman"/>
                <w:b/>
                <w:sz w:val="22"/>
                <w:szCs w:val="22"/>
              </w:rPr>
              <w:t>their effects and risks.</w:t>
            </w:r>
          </w:p>
          <w:p w:rsidR="00CE134A" w:rsidRPr="007D1E5B" w:rsidRDefault="00CE134A" w:rsidP="00CF5ADD">
            <w:pPr>
              <w:rPr>
                <w:rFonts w:eastAsia="Times New Roman"/>
                <w:sz w:val="22"/>
                <w:szCs w:val="22"/>
              </w:rPr>
            </w:pPr>
            <w:r w:rsidRPr="00DD26AE">
              <w:rPr>
                <w:rFonts w:eastAsia="Times New Roman"/>
                <w:sz w:val="22"/>
                <w:szCs w:val="22"/>
              </w:rPr>
              <w:t>NB bold lifted from NC rest is PSHE association guidance</w:t>
            </w:r>
          </w:p>
          <w:p w:rsidR="00CE134A" w:rsidRPr="007D1E5B" w:rsidRDefault="00CE134A" w:rsidP="00CF5ADD">
            <w:pPr>
              <w:rPr>
                <w:b/>
                <w:sz w:val="22"/>
              </w:rPr>
            </w:pPr>
          </w:p>
        </w:tc>
        <w:tc>
          <w:tcPr>
            <w:tcW w:w="3603" w:type="dxa"/>
            <w:gridSpan w:val="2"/>
            <w:vMerge w:val="restart"/>
          </w:tcPr>
          <w:p w:rsidR="00CE134A" w:rsidRPr="007D1E5B" w:rsidRDefault="00CE134A" w:rsidP="00CF5ADD">
            <w:pPr>
              <w:rPr>
                <w:sz w:val="22"/>
              </w:rPr>
            </w:pPr>
            <w:r w:rsidRPr="007D1E5B">
              <w:rPr>
                <w:sz w:val="22"/>
              </w:rPr>
              <w:t>Explain some of the effects and dangers of drugs on the individual</w:t>
            </w:r>
          </w:p>
          <w:p w:rsidR="00CE134A" w:rsidRPr="007D1E5B" w:rsidRDefault="00CE134A" w:rsidP="00CF5ADD">
            <w:pPr>
              <w:rPr>
                <w:b/>
                <w:sz w:val="22"/>
              </w:rPr>
            </w:pPr>
            <w:r w:rsidRPr="007D1E5B">
              <w:rPr>
                <w:sz w:val="22"/>
              </w:rPr>
              <w:t>Explain some of the effects and dangers of drugs on communities and the environment</w:t>
            </w:r>
          </w:p>
        </w:tc>
        <w:tc>
          <w:tcPr>
            <w:tcW w:w="2368" w:type="dxa"/>
          </w:tcPr>
          <w:p w:rsidR="00CE134A" w:rsidRPr="007D1E5B" w:rsidRDefault="00CE134A" w:rsidP="00CF5ADD">
            <w:pPr>
              <w:rPr>
                <w:sz w:val="22"/>
              </w:rPr>
            </w:pPr>
            <w:r w:rsidRPr="007D1E5B">
              <w:rPr>
                <w:sz w:val="22"/>
              </w:rPr>
              <w:t>Knowledge, attitudes</w:t>
            </w:r>
          </w:p>
        </w:tc>
        <w:tc>
          <w:tcPr>
            <w:tcW w:w="5050" w:type="dxa"/>
          </w:tcPr>
          <w:p w:rsidR="00CE134A" w:rsidRPr="007D1E5B" w:rsidRDefault="00CE134A" w:rsidP="00CF5ADD">
            <w:pPr>
              <w:spacing w:after="120"/>
              <w:rPr>
                <w:sz w:val="22"/>
              </w:rPr>
            </w:pPr>
            <w:r w:rsidRPr="007D1E5B">
              <w:rPr>
                <w:sz w:val="22"/>
              </w:rPr>
              <w:t xml:space="preserve">In groups ask the children to research the chosen drugs in terms </w:t>
            </w:r>
            <w:proofErr w:type="gramStart"/>
            <w:r w:rsidRPr="007D1E5B">
              <w:rPr>
                <w:sz w:val="22"/>
              </w:rPr>
              <w:t>of:-</w:t>
            </w:r>
            <w:proofErr w:type="gramEnd"/>
          </w:p>
          <w:p w:rsidR="00CE134A" w:rsidRPr="007D630E" w:rsidRDefault="00CE134A" w:rsidP="007D630E">
            <w:pPr>
              <w:pStyle w:val="ListParagraph"/>
              <w:numPr>
                <w:ilvl w:val="0"/>
                <w:numId w:val="9"/>
              </w:numPr>
              <w:rPr>
                <w:sz w:val="22"/>
              </w:rPr>
            </w:pPr>
            <w:r w:rsidRPr="007D630E">
              <w:rPr>
                <w:sz w:val="22"/>
              </w:rPr>
              <w:t>The law</w:t>
            </w:r>
          </w:p>
          <w:p w:rsidR="00CE134A" w:rsidRPr="007D630E" w:rsidRDefault="00CE134A" w:rsidP="007D630E">
            <w:pPr>
              <w:pStyle w:val="ListParagraph"/>
              <w:numPr>
                <w:ilvl w:val="0"/>
                <w:numId w:val="9"/>
              </w:numPr>
              <w:rPr>
                <w:sz w:val="22"/>
              </w:rPr>
            </w:pPr>
            <w:r w:rsidRPr="007D630E">
              <w:rPr>
                <w:sz w:val="22"/>
              </w:rPr>
              <w:t xml:space="preserve">The effects on the </w:t>
            </w:r>
            <w:r w:rsidR="00992117" w:rsidRPr="007D630E">
              <w:rPr>
                <w:sz w:val="22"/>
              </w:rPr>
              <w:t>individual</w:t>
            </w:r>
          </w:p>
          <w:p w:rsidR="00CE134A" w:rsidRPr="007D630E" w:rsidRDefault="00CE134A" w:rsidP="007D630E">
            <w:pPr>
              <w:pStyle w:val="ListParagraph"/>
              <w:numPr>
                <w:ilvl w:val="0"/>
                <w:numId w:val="9"/>
              </w:numPr>
              <w:rPr>
                <w:sz w:val="22"/>
              </w:rPr>
            </w:pPr>
            <w:r w:rsidRPr="007D630E">
              <w:rPr>
                <w:sz w:val="22"/>
              </w:rPr>
              <w:t>Risks to the individual</w:t>
            </w:r>
          </w:p>
          <w:p w:rsidR="00CE134A" w:rsidRPr="007D630E" w:rsidRDefault="00CE134A" w:rsidP="007D630E">
            <w:pPr>
              <w:pStyle w:val="ListParagraph"/>
              <w:numPr>
                <w:ilvl w:val="0"/>
                <w:numId w:val="9"/>
              </w:numPr>
              <w:rPr>
                <w:sz w:val="22"/>
              </w:rPr>
            </w:pPr>
            <w:r w:rsidRPr="007D630E">
              <w:rPr>
                <w:sz w:val="22"/>
              </w:rPr>
              <w:t>Impact on other people including the wider community.</w:t>
            </w:r>
          </w:p>
          <w:p w:rsidR="00CE134A" w:rsidRPr="007D1E5B" w:rsidRDefault="00CE134A" w:rsidP="00CF5ADD">
            <w:pPr>
              <w:rPr>
                <w:sz w:val="22"/>
              </w:rPr>
            </w:pPr>
          </w:p>
          <w:p w:rsidR="00CE134A" w:rsidRPr="007D1E5B" w:rsidRDefault="00CE134A" w:rsidP="00CF5ADD">
            <w:pPr>
              <w:rPr>
                <w:sz w:val="22"/>
              </w:rPr>
            </w:pPr>
            <w:r w:rsidRPr="007D1E5B">
              <w:rPr>
                <w:sz w:val="22"/>
              </w:rPr>
              <w:t>It is suggested that staff download some relevant and appropriate information on each drug. If children are given the opportunity to do a web search for their topic they may find inappropriate content. Suggested websites for teachers are given in the additional information area. Leaflets can also be used as sources of information. You may need to remind the children about which aspect they are looking at.</w:t>
            </w:r>
          </w:p>
          <w:p w:rsidR="00CE134A" w:rsidRPr="007D1E5B" w:rsidRDefault="00CE134A" w:rsidP="00CF5ADD">
            <w:pPr>
              <w:rPr>
                <w:sz w:val="22"/>
              </w:rPr>
            </w:pPr>
          </w:p>
          <w:p w:rsidR="00CE134A" w:rsidRPr="007D1E5B" w:rsidRDefault="00CE134A" w:rsidP="00CF5ADD">
            <w:pPr>
              <w:rPr>
                <w:sz w:val="22"/>
              </w:rPr>
            </w:pPr>
            <w:r w:rsidRPr="007D1E5B">
              <w:rPr>
                <w:sz w:val="22"/>
              </w:rPr>
              <w:t xml:space="preserve">Once the groups have collected their information ask them to record it in a way they can easily share with others. </w:t>
            </w:r>
          </w:p>
          <w:p w:rsidR="00CE134A" w:rsidRPr="007D1E5B" w:rsidRDefault="00CE134A" w:rsidP="00CF5ADD">
            <w:pPr>
              <w:rPr>
                <w:sz w:val="22"/>
              </w:rPr>
            </w:pPr>
          </w:p>
          <w:p w:rsidR="00CE134A" w:rsidRDefault="00CE134A" w:rsidP="00CE134A">
            <w:pPr>
              <w:spacing w:after="120"/>
              <w:rPr>
                <w:sz w:val="22"/>
              </w:rPr>
            </w:pPr>
            <w:r w:rsidRPr="007D1E5B">
              <w:rPr>
                <w:sz w:val="22"/>
              </w:rPr>
              <w:t>A market place activity can then be carried out. 1 or 2 children can stay at each table while the rest of the group go to the other tables. As they circulate ask each group to find out about one of the drugs. When they return they should then have information for their groups drug under each of the four original headings.</w:t>
            </w:r>
          </w:p>
          <w:p w:rsidR="00DD26AE" w:rsidRPr="007D1E5B" w:rsidRDefault="00DD26AE" w:rsidP="00CE134A">
            <w:pPr>
              <w:spacing w:after="120"/>
              <w:rPr>
                <w:sz w:val="22"/>
              </w:rPr>
            </w:pPr>
          </w:p>
        </w:tc>
        <w:tc>
          <w:tcPr>
            <w:tcW w:w="2178" w:type="dxa"/>
          </w:tcPr>
          <w:p w:rsidR="00CE134A" w:rsidRPr="007D1E5B" w:rsidRDefault="00CE134A" w:rsidP="00CF5ADD">
            <w:pPr>
              <w:spacing w:after="120"/>
              <w:rPr>
                <w:sz w:val="22"/>
              </w:rPr>
            </w:pPr>
            <w:r w:rsidRPr="007D1E5B">
              <w:rPr>
                <w:sz w:val="22"/>
              </w:rPr>
              <w:t>Law, illegal, legal, effect, risk, health, community, society</w:t>
            </w:r>
          </w:p>
        </w:tc>
      </w:tr>
      <w:tr w:rsidR="00CE134A" w:rsidTr="007D630E">
        <w:tc>
          <w:tcPr>
            <w:tcW w:w="2211" w:type="dxa"/>
            <w:vMerge/>
          </w:tcPr>
          <w:p w:rsidR="00CE134A" w:rsidRPr="007D1E5B" w:rsidRDefault="00CE134A" w:rsidP="007D1E5B">
            <w:pPr>
              <w:rPr>
                <w:b/>
                <w:sz w:val="22"/>
              </w:rPr>
            </w:pPr>
          </w:p>
        </w:tc>
        <w:tc>
          <w:tcPr>
            <w:tcW w:w="3603" w:type="dxa"/>
            <w:gridSpan w:val="2"/>
            <w:vMerge/>
          </w:tcPr>
          <w:p w:rsidR="00CE134A" w:rsidRPr="007D1E5B" w:rsidRDefault="00CE134A" w:rsidP="007D1E5B">
            <w:pPr>
              <w:rPr>
                <w:b/>
                <w:sz w:val="22"/>
              </w:rPr>
            </w:pPr>
          </w:p>
        </w:tc>
        <w:tc>
          <w:tcPr>
            <w:tcW w:w="2368" w:type="dxa"/>
          </w:tcPr>
          <w:p w:rsidR="00CE134A" w:rsidRPr="007D1E5B" w:rsidRDefault="00CE134A" w:rsidP="007D1E5B">
            <w:pPr>
              <w:rPr>
                <w:sz w:val="22"/>
              </w:rPr>
            </w:pPr>
            <w:r w:rsidRPr="00CE134A">
              <w:rPr>
                <w:sz w:val="22"/>
              </w:rPr>
              <w:t>Knowledge</w:t>
            </w:r>
          </w:p>
        </w:tc>
        <w:tc>
          <w:tcPr>
            <w:tcW w:w="5050" w:type="dxa"/>
          </w:tcPr>
          <w:p w:rsidR="00CE134A" w:rsidRPr="00CE134A" w:rsidRDefault="00CE134A" w:rsidP="00CE134A">
            <w:pPr>
              <w:rPr>
                <w:sz w:val="22"/>
              </w:rPr>
            </w:pPr>
            <w:r w:rsidRPr="00CE134A">
              <w:rPr>
                <w:sz w:val="22"/>
              </w:rPr>
              <w:t>Work in the same groups to produce a Power</w:t>
            </w:r>
            <w:r w:rsidR="007D630E">
              <w:rPr>
                <w:sz w:val="22"/>
              </w:rPr>
              <w:t>P</w:t>
            </w:r>
            <w:r w:rsidRPr="00CE134A">
              <w:rPr>
                <w:sz w:val="22"/>
              </w:rPr>
              <w:t>oint presentation about the drug they have found out about.</w:t>
            </w:r>
          </w:p>
          <w:p w:rsidR="00CE134A" w:rsidRPr="007D1E5B" w:rsidRDefault="00CE134A" w:rsidP="00CE134A">
            <w:pPr>
              <w:spacing w:after="120"/>
              <w:rPr>
                <w:sz w:val="22"/>
              </w:rPr>
            </w:pPr>
            <w:r w:rsidRPr="00CE134A">
              <w:rPr>
                <w:sz w:val="22"/>
              </w:rPr>
              <w:t>Other children can watch these presentations and add any other information they have found.</w:t>
            </w:r>
          </w:p>
        </w:tc>
        <w:tc>
          <w:tcPr>
            <w:tcW w:w="2178" w:type="dxa"/>
          </w:tcPr>
          <w:p w:rsidR="00CE134A" w:rsidRPr="007D1E5B" w:rsidRDefault="00CE134A" w:rsidP="007D1E5B">
            <w:pPr>
              <w:spacing w:after="120"/>
              <w:rPr>
                <w:sz w:val="22"/>
              </w:rPr>
            </w:pPr>
          </w:p>
        </w:tc>
      </w:tr>
      <w:tr w:rsidR="00CE134A" w:rsidTr="007D630E">
        <w:tc>
          <w:tcPr>
            <w:tcW w:w="2211" w:type="dxa"/>
          </w:tcPr>
          <w:p w:rsidR="00CE134A" w:rsidRPr="00CE134A" w:rsidRDefault="00CE134A" w:rsidP="00CE134A">
            <w:pPr>
              <w:spacing w:after="120"/>
              <w:rPr>
                <w:sz w:val="22"/>
              </w:rPr>
            </w:pPr>
            <w:r w:rsidRPr="00CE134A">
              <w:rPr>
                <w:sz w:val="22"/>
              </w:rPr>
              <w:t>that pressure to behave in unacceptable or ways can come from a variety of sources e.g. people they know, how to ask for help and use basic techniques for resisting pressure to do wrong</w:t>
            </w:r>
          </w:p>
        </w:tc>
        <w:tc>
          <w:tcPr>
            <w:tcW w:w="3603" w:type="dxa"/>
            <w:gridSpan w:val="2"/>
          </w:tcPr>
          <w:p w:rsidR="00CE134A" w:rsidRPr="00CE134A" w:rsidRDefault="00CE134A" w:rsidP="007D1E5B">
            <w:pPr>
              <w:rPr>
                <w:sz w:val="22"/>
              </w:rPr>
            </w:pPr>
            <w:r w:rsidRPr="00CE134A">
              <w:rPr>
                <w:sz w:val="22"/>
              </w:rPr>
              <w:t>explain some consequences of decisions</w:t>
            </w:r>
          </w:p>
        </w:tc>
        <w:tc>
          <w:tcPr>
            <w:tcW w:w="2368" w:type="dxa"/>
          </w:tcPr>
          <w:p w:rsidR="00CE134A" w:rsidRPr="00CE134A" w:rsidRDefault="00CE134A" w:rsidP="007D1E5B">
            <w:pPr>
              <w:rPr>
                <w:sz w:val="22"/>
              </w:rPr>
            </w:pPr>
            <w:r w:rsidRPr="00CE134A">
              <w:rPr>
                <w:sz w:val="22"/>
              </w:rPr>
              <w:t>Knowledge, attitudes</w:t>
            </w:r>
          </w:p>
        </w:tc>
        <w:tc>
          <w:tcPr>
            <w:tcW w:w="5050" w:type="dxa"/>
          </w:tcPr>
          <w:p w:rsidR="00CE134A" w:rsidRPr="00CE134A" w:rsidRDefault="00CE134A" w:rsidP="00CE134A">
            <w:pPr>
              <w:rPr>
                <w:sz w:val="22"/>
              </w:rPr>
            </w:pPr>
            <w:r w:rsidRPr="00CE134A">
              <w:rPr>
                <w:sz w:val="22"/>
              </w:rPr>
              <w:t xml:space="preserve">Use the problem page letters in </w:t>
            </w:r>
            <w:r w:rsidR="00FE262E">
              <w:rPr>
                <w:b/>
                <w:sz w:val="22"/>
              </w:rPr>
              <w:t>Year 6 Me and My Safety R</w:t>
            </w:r>
            <w:r w:rsidRPr="00CE134A">
              <w:rPr>
                <w:b/>
                <w:sz w:val="22"/>
              </w:rPr>
              <w:t xml:space="preserve">esource A. </w:t>
            </w:r>
            <w:r w:rsidRPr="00CE134A">
              <w:rPr>
                <w:sz w:val="22"/>
              </w:rPr>
              <w:t>Ask the children individually or in pairs to construct a response to the writer. Use the writing frame to help them explore the argument for and against each choice.</w:t>
            </w:r>
          </w:p>
        </w:tc>
        <w:tc>
          <w:tcPr>
            <w:tcW w:w="2178" w:type="dxa"/>
          </w:tcPr>
          <w:p w:rsidR="00CE134A" w:rsidRPr="007D1E5B" w:rsidRDefault="00CE134A" w:rsidP="007D1E5B">
            <w:pPr>
              <w:spacing w:after="120"/>
              <w:rPr>
                <w:sz w:val="22"/>
              </w:rPr>
            </w:pPr>
            <w:r w:rsidRPr="00CE134A">
              <w:rPr>
                <w:sz w:val="22"/>
              </w:rPr>
              <w:t>Choice, consequence, advice</w:t>
            </w:r>
          </w:p>
        </w:tc>
      </w:tr>
      <w:tr w:rsidR="00CE134A" w:rsidTr="007D630E">
        <w:tc>
          <w:tcPr>
            <w:tcW w:w="2211" w:type="dxa"/>
          </w:tcPr>
          <w:p w:rsidR="00CE134A" w:rsidRPr="00CE134A" w:rsidRDefault="00CE134A" w:rsidP="00CE134A">
            <w:pPr>
              <w:spacing w:after="120"/>
              <w:rPr>
                <w:sz w:val="22"/>
              </w:rPr>
            </w:pPr>
            <w:r w:rsidRPr="00CE134A">
              <w:rPr>
                <w:sz w:val="22"/>
              </w:rPr>
              <w:t>understand basic emergency aid procedures and where to get help</w:t>
            </w:r>
          </w:p>
        </w:tc>
        <w:tc>
          <w:tcPr>
            <w:tcW w:w="3603" w:type="dxa"/>
            <w:gridSpan w:val="2"/>
          </w:tcPr>
          <w:p w:rsidR="00CE134A" w:rsidRPr="00CE134A" w:rsidRDefault="00CE134A" w:rsidP="007D1E5B">
            <w:pPr>
              <w:rPr>
                <w:sz w:val="22"/>
              </w:rPr>
            </w:pPr>
            <w:r w:rsidRPr="00CE134A">
              <w:rPr>
                <w:sz w:val="22"/>
              </w:rPr>
              <w:t>use basic first aid skills including getting help</w:t>
            </w:r>
          </w:p>
        </w:tc>
        <w:tc>
          <w:tcPr>
            <w:tcW w:w="2368" w:type="dxa"/>
          </w:tcPr>
          <w:p w:rsidR="00CE134A" w:rsidRPr="00CE134A" w:rsidRDefault="00CE134A" w:rsidP="007D1E5B">
            <w:pPr>
              <w:rPr>
                <w:sz w:val="22"/>
              </w:rPr>
            </w:pPr>
          </w:p>
        </w:tc>
        <w:tc>
          <w:tcPr>
            <w:tcW w:w="5050" w:type="dxa"/>
          </w:tcPr>
          <w:p w:rsidR="00CE134A" w:rsidRPr="00CE134A" w:rsidRDefault="00CE134A" w:rsidP="00CE134A">
            <w:pPr>
              <w:rPr>
                <w:sz w:val="22"/>
              </w:rPr>
            </w:pPr>
            <w:r w:rsidRPr="00CE134A">
              <w:rPr>
                <w:sz w:val="22"/>
              </w:rPr>
              <w:t>Undertake basic First Aid training including when need to get help from other people and/or emergency services</w:t>
            </w:r>
          </w:p>
          <w:p w:rsidR="00CE134A" w:rsidRPr="00CE134A" w:rsidRDefault="007D630E" w:rsidP="00CE134A">
            <w:pPr>
              <w:spacing w:after="120"/>
              <w:rPr>
                <w:sz w:val="22"/>
              </w:rPr>
            </w:pPr>
            <w:hyperlink r:id="rId8" w:history="1">
              <w:r w:rsidR="00CE134A" w:rsidRPr="00CE134A">
                <w:rPr>
                  <w:rStyle w:val="Hyperlink"/>
                  <w:rFonts w:cs="Arial"/>
                  <w:sz w:val="22"/>
                </w:rPr>
                <w:t>http://www.redcross.org.uk/en/What-we-do/Teaching-resources/Teaching-packages/Microsite/Life-Live-it-first-aid-education-for-children</w:t>
              </w:r>
            </w:hyperlink>
          </w:p>
        </w:tc>
        <w:tc>
          <w:tcPr>
            <w:tcW w:w="2178" w:type="dxa"/>
          </w:tcPr>
          <w:p w:rsidR="00CE134A" w:rsidRPr="00CE134A" w:rsidRDefault="00CE134A" w:rsidP="007D1E5B">
            <w:pPr>
              <w:spacing w:after="120"/>
              <w:rPr>
                <w:sz w:val="22"/>
              </w:rPr>
            </w:pPr>
            <w:r w:rsidRPr="00CE134A">
              <w:rPr>
                <w:sz w:val="22"/>
              </w:rPr>
              <w:t>First aid, help, em</w:t>
            </w:r>
            <w:r>
              <w:rPr>
                <w:sz w:val="22"/>
              </w:rPr>
              <w:t>e</w:t>
            </w:r>
            <w:r w:rsidRPr="00CE134A">
              <w:rPr>
                <w:sz w:val="22"/>
              </w:rPr>
              <w:t>rgency</w:t>
            </w:r>
          </w:p>
        </w:tc>
      </w:tr>
      <w:tr w:rsidR="00CE134A" w:rsidTr="007D630E">
        <w:tc>
          <w:tcPr>
            <w:tcW w:w="2211" w:type="dxa"/>
          </w:tcPr>
          <w:p w:rsidR="00CE134A" w:rsidRPr="00CE134A" w:rsidRDefault="00CE134A" w:rsidP="00CE134A">
            <w:pPr>
              <w:spacing w:after="120"/>
              <w:rPr>
                <w:sz w:val="22"/>
              </w:rPr>
            </w:pPr>
            <w:r w:rsidRPr="00CE134A">
              <w:rPr>
                <w:sz w:val="22"/>
              </w:rPr>
              <w:t>find information and advice e.g. through helplines; by understanding about welfare systems in society</w:t>
            </w:r>
          </w:p>
        </w:tc>
        <w:tc>
          <w:tcPr>
            <w:tcW w:w="3603" w:type="dxa"/>
            <w:gridSpan w:val="2"/>
          </w:tcPr>
          <w:p w:rsidR="00CE134A" w:rsidRPr="00CE134A" w:rsidRDefault="00CE134A" w:rsidP="007D1E5B">
            <w:pPr>
              <w:rPr>
                <w:sz w:val="22"/>
              </w:rPr>
            </w:pPr>
            <w:r w:rsidRPr="00CE134A">
              <w:rPr>
                <w:sz w:val="22"/>
              </w:rPr>
              <w:t>list some sources of help and advice available to them</w:t>
            </w:r>
          </w:p>
        </w:tc>
        <w:tc>
          <w:tcPr>
            <w:tcW w:w="2368" w:type="dxa"/>
          </w:tcPr>
          <w:p w:rsidR="00CE134A" w:rsidRPr="00CE134A" w:rsidRDefault="00CE134A" w:rsidP="007D1E5B">
            <w:pPr>
              <w:rPr>
                <w:sz w:val="22"/>
              </w:rPr>
            </w:pPr>
          </w:p>
        </w:tc>
        <w:tc>
          <w:tcPr>
            <w:tcW w:w="5050" w:type="dxa"/>
          </w:tcPr>
          <w:p w:rsidR="00CE134A" w:rsidRPr="00CE134A" w:rsidRDefault="00CE134A" w:rsidP="00CE134A">
            <w:pPr>
              <w:rPr>
                <w:sz w:val="22"/>
              </w:rPr>
            </w:pPr>
            <w:r w:rsidRPr="00CE134A">
              <w:rPr>
                <w:sz w:val="22"/>
              </w:rPr>
              <w:t>Discuss sources of help children are already aware of – include people and other sources such as help lines, websites and agencies who can help e.g. school nurse</w:t>
            </w:r>
          </w:p>
          <w:p w:rsidR="00CE134A" w:rsidRPr="00CE134A" w:rsidRDefault="00CE134A" w:rsidP="00CE134A">
            <w:pPr>
              <w:rPr>
                <w:sz w:val="22"/>
              </w:rPr>
            </w:pPr>
            <w:r w:rsidRPr="00CE134A">
              <w:rPr>
                <w:sz w:val="22"/>
              </w:rPr>
              <w:t>Introduce other sources if there are gaps in the children’s knowledge.</w:t>
            </w:r>
          </w:p>
          <w:p w:rsidR="00CE134A" w:rsidRPr="00CE134A" w:rsidRDefault="00CE134A" w:rsidP="00CE134A">
            <w:pPr>
              <w:spacing w:after="120"/>
              <w:rPr>
                <w:sz w:val="22"/>
              </w:rPr>
            </w:pPr>
            <w:r w:rsidRPr="00CE134A">
              <w:rPr>
                <w:sz w:val="22"/>
              </w:rPr>
              <w:t>As a class develop a directory of sources of help for children of their age. This could be paper based or online.</w:t>
            </w:r>
          </w:p>
        </w:tc>
        <w:tc>
          <w:tcPr>
            <w:tcW w:w="2178" w:type="dxa"/>
          </w:tcPr>
          <w:p w:rsidR="00CE134A" w:rsidRPr="00CE134A" w:rsidRDefault="00CE134A" w:rsidP="007D1E5B">
            <w:pPr>
              <w:spacing w:after="120"/>
              <w:rPr>
                <w:sz w:val="22"/>
              </w:rPr>
            </w:pPr>
            <w:r w:rsidRPr="00CE134A">
              <w:rPr>
                <w:sz w:val="22"/>
              </w:rPr>
              <w:t>Help, support</w:t>
            </w:r>
          </w:p>
        </w:tc>
      </w:tr>
      <w:tr w:rsidR="00CE134A" w:rsidTr="007D630E">
        <w:tc>
          <w:tcPr>
            <w:tcW w:w="15410" w:type="dxa"/>
            <w:gridSpan w:val="6"/>
          </w:tcPr>
          <w:p w:rsidR="00CE134A" w:rsidRPr="00CE134A" w:rsidRDefault="00CE134A" w:rsidP="00CE134A">
            <w:pPr>
              <w:rPr>
                <w:b/>
                <w:sz w:val="22"/>
              </w:rPr>
            </w:pPr>
            <w:r w:rsidRPr="00CE134A">
              <w:rPr>
                <w:b/>
                <w:sz w:val="22"/>
              </w:rPr>
              <w:t>Additional Ideas</w:t>
            </w:r>
          </w:p>
          <w:p w:rsidR="00CE134A" w:rsidRPr="00CE134A" w:rsidRDefault="007D630E" w:rsidP="00CE134A">
            <w:pPr>
              <w:rPr>
                <w:sz w:val="22"/>
              </w:rPr>
            </w:pPr>
            <w:hyperlink r:id="rId9" w:history="1">
              <w:r w:rsidR="00CE134A" w:rsidRPr="00CE134A">
                <w:rPr>
                  <w:rStyle w:val="Hyperlink"/>
                  <w:rFonts w:cs="Arial"/>
                  <w:sz w:val="22"/>
                </w:rPr>
                <w:t>http://www.talktofrank.com/</w:t>
              </w:r>
            </w:hyperlink>
            <w:r w:rsidR="00CE134A" w:rsidRPr="00CE134A">
              <w:rPr>
                <w:sz w:val="22"/>
              </w:rPr>
              <w:t xml:space="preserve"> A government website which includes an A – Z of drugs. </w:t>
            </w:r>
          </w:p>
          <w:p w:rsidR="00CE134A" w:rsidRDefault="007D630E" w:rsidP="00CE134A">
            <w:pPr>
              <w:rPr>
                <w:sz w:val="22"/>
              </w:rPr>
            </w:pPr>
            <w:hyperlink r:id="rId10" w:history="1">
              <w:r w:rsidR="00CE134A" w:rsidRPr="00CE134A">
                <w:rPr>
                  <w:rStyle w:val="Hyperlink"/>
                  <w:rFonts w:cs="Arial"/>
                  <w:sz w:val="22"/>
                </w:rPr>
                <w:t>http://www.ash.org.uk/</w:t>
              </w:r>
            </w:hyperlink>
            <w:r w:rsidR="00B629A5">
              <w:rPr>
                <w:sz w:val="22"/>
              </w:rPr>
              <w:t xml:space="preserve"> Action on Smoking and health </w:t>
            </w:r>
            <w:r w:rsidR="00CE134A" w:rsidRPr="00CE134A">
              <w:rPr>
                <w:sz w:val="22"/>
              </w:rPr>
              <w:t>a campaigning charity who aim to reduce smoking</w:t>
            </w:r>
          </w:p>
          <w:p w:rsidR="00B629A5" w:rsidRPr="00DD26AE" w:rsidRDefault="007D630E" w:rsidP="00CE134A">
            <w:pPr>
              <w:rPr>
                <w:sz w:val="22"/>
              </w:rPr>
            </w:pPr>
            <w:hyperlink r:id="rId11" w:history="1">
              <w:r w:rsidR="00B629A5" w:rsidRPr="00DD26AE">
                <w:rPr>
                  <w:rStyle w:val="Hyperlink"/>
                  <w:rFonts w:cs="Arial"/>
                  <w:sz w:val="22"/>
                </w:rPr>
                <w:t>https://www.bhf.org.uk/heart-health/risk-factors/smoking</w:t>
              </w:r>
            </w:hyperlink>
            <w:r w:rsidR="00B629A5" w:rsidRPr="00DD26AE">
              <w:rPr>
                <w:sz w:val="22"/>
              </w:rPr>
              <w:t xml:space="preserve"> </w:t>
            </w:r>
          </w:p>
          <w:p w:rsidR="00992117" w:rsidRPr="00DD26AE" w:rsidRDefault="007D630E" w:rsidP="00CE134A">
            <w:pPr>
              <w:rPr>
                <w:sz w:val="22"/>
              </w:rPr>
            </w:pPr>
            <w:hyperlink r:id="rId12" w:history="1">
              <w:r w:rsidR="00992117" w:rsidRPr="00DD26AE">
                <w:rPr>
                  <w:rStyle w:val="Hyperlink"/>
                  <w:rFonts w:cs="Arial"/>
                  <w:sz w:val="22"/>
                </w:rPr>
                <w:t>http://www.alcoholeducationtrust.org/</w:t>
              </w:r>
            </w:hyperlink>
            <w:r w:rsidR="00992117" w:rsidRPr="00DD26AE">
              <w:rPr>
                <w:sz w:val="22"/>
              </w:rPr>
              <w:t xml:space="preserve"> </w:t>
            </w:r>
          </w:p>
          <w:p w:rsidR="00992117" w:rsidRPr="00CE134A" w:rsidRDefault="007D630E" w:rsidP="00CE134A">
            <w:pPr>
              <w:rPr>
                <w:sz w:val="22"/>
              </w:rPr>
            </w:pPr>
            <w:hyperlink r:id="rId13" w:history="1">
              <w:r w:rsidR="00992117" w:rsidRPr="00DD26AE">
                <w:rPr>
                  <w:rStyle w:val="Hyperlink"/>
                  <w:rFonts w:cs="Arial"/>
                  <w:sz w:val="22"/>
                </w:rPr>
                <w:t>http://www.nhs.uk/Change4Life/Pages/alcohol-health-harms.aspx</w:t>
              </w:r>
            </w:hyperlink>
            <w:r w:rsidR="00992117">
              <w:rPr>
                <w:sz w:val="22"/>
              </w:rPr>
              <w:t xml:space="preserve"> </w:t>
            </w:r>
          </w:p>
          <w:p w:rsidR="00CE134A" w:rsidRPr="00CE134A" w:rsidRDefault="007D630E" w:rsidP="00CE134A">
            <w:pPr>
              <w:rPr>
                <w:sz w:val="22"/>
              </w:rPr>
            </w:pPr>
            <w:hyperlink r:id="rId14" w:history="1">
              <w:r w:rsidR="00CE134A" w:rsidRPr="00CE134A">
                <w:rPr>
                  <w:rStyle w:val="Hyperlink"/>
                  <w:rFonts w:cs="Arial"/>
                  <w:sz w:val="22"/>
                </w:rPr>
                <w:t>http://www.drinkaware.co.uk</w:t>
              </w:r>
            </w:hyperlink>
            <w:r w:rsidR="00CE134A" w:rsidRPr="00CE134A">
              <w:rPr>
                <w:sz w:val="22"/>
              </w:rPr>
              <w:t xml:space="preserve"> An independent alcohol awareness charity</w:t>
            </w:r>
          </w:p>
          <w:p w:rsidR="00CE134A" w:rsidRPr="00CE134A" w:rsidRDefault="007D630E" w:rsidP="00CE134A">
            <w:pPr>
              <w:spacing w:after="120"/>
              <w:rPr>
                <w:sz w:val="22"/>
              </w:rPr>
            </w:pPr>
            <w:hyperlink r:id="rId15" w:history="1">
              <w:r w:rsidR="00CE134A" w:rsidRPr="00CE134A">
                <w:rPr>
                  <w:rStyle w:val="Hyperlink"/>
                  <w:rFonts w:cs="Arial"/>
                  <w:sz w:val="22"/>
                </w:rPr>
                <w:t>http://www.re-solv.org/</w:t>
              </w:r>
            </w:hyperlink>
            <w:r w:rsidR="00CE134A" w:rsidRPr="00CE134A">
              <w:rPr>
                <w:sz w:val="22"/>
              </w:rPr>
              <w:t xml:space="preserve"> An agency working to end use of volatile substances</w:t>
            </w:r>
          </w:p>
        </w:tc>
      </w:tr>
    </w:tbl>
    <w:p w:rsidR="00527B22" w:rsidRPr="000901BF" w:rsidRDefault="00527B22" w:rsidP="007D1E5B">
      <w:pPr>
        <w:rPr>
          <w:sz w:val="28"/>
          <w:szCs w:val="28"/>
        </w:rPr>
      </w:pPr>
    </w:p>
    <w:p w:rsidR="00527B22" w:rsidRPr="000901BF" w:rsidRDefault="00527B22" w:rsidP="00527B22"/>
    <w:sectPr w:rsidR="00527B22" w:rsidRPr="000901BF" w:rsidSect="007D1E5B">
      <w:headerReference w:type="default" r:id="rId16"/>
      <w:footerReference w:type="default" r:id="rId17"/>
      <w:headerReference w:type="first" r:id="rId18"/>
      <w:pgSz w:w="16838" w:h="11906" w:orient="landscape"/>
      <w:pgMar w:top="709" w:right="709" w:bottom="709" w:left="709" w:header="73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1E5B" w:rsidRDefault="007D1E5B" w:rsidP="00907AEB">
      <w:r>
        <w:separator/>
      </w:r>
    </w:p>
  </w:endnote>
  <w:endnote w:type="continuationSeparator" w:id="0">
    <w:p w:rsidR="007D1E5B" w:rsidRDefault="007D1E5B" w:rsidP="00907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Effra">
    <w:charset w:val="00"/>
    <w:family w:val="swiss"/>
    <w:pitch w:val="variable"/>
    <w:sig w:usb0="A00000AF" w:usb1="5000205B"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4660" w:rsidRPr="00137811" w:rsidRDefault="00754660" w:rsidP="00754660">
    <w:pPr>
      <w:pStyle w:val="Footer"/>
      <w:jc w:val="right"/>
    </w:pPr>
  </w:p>
  <w:p w:rsidR="00754660" w:rsidRDefault="00754660" w:rsidP="00754660">
    <w:pPr>
      <w:pStyle w:val="Footer"/>
      <w:jc w:val="right"/>
    </w:pPr>
    <w:r w:rsidRPr="00137811">
      <w:t xml:space="preserve">Page </w:t>
    </w:r>
    <w:r w:rsidR="00790154">
      <w:fldChar w:fldCharType="begin"/>
    </w:r>
    <w:r w:rsidR="00790154">
      <w:instrText xml:space="preserve"> PAGE </w:instrText>
    </w:r>
    <w:r w:rsidR="00790154">
      <w:fldChar w:fldCharType="separate"/>
    </w:r>
    <w:r w:rsidR="002D7C33">
      <w:rPr>
        <w:noProof/>
      </w:rPr>
      <w:t>2</w:t>
    </w:r>
    <w:r w:rsidR="00790154">
      <w:fldChar w:fldCharType="end"/>
    </w:r>
    <w:r w:rsidRPr="00137811">
      <w:t xml:space="preserve"> of </w:t>
    </w:r>
    <w:r w:rsidR="007D630E">
      <w:rPr>
        <w:noProof/>
      </w:rPr>
      <w:fldChar w:fldCharType="begin"/>
    </w:r>
    <w:r w:rsidR="007D630E">
      <w:rPr>
        <w:noProof/>
      </w:rPr>
      <w:instrText xml:space="preserve"> NUMPAGES  </w:instrText>
    </w:r>
    <w:r w:rsidR="007D630E">
      <w:rPr>
        <w:noProof/>
      </w:rPr>
      <w:fldChar w:fldCharType="separate"/>
    </w:r>
    <w:r w:rsidR="002D7C33">
      <w:rPr>
        <w:noProof/>
      </w:rPr>
      <w:t>4</w:t>
    </w:r>
    <w:r w:rsidR="007D630E">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1E5B" w:rsidRDefault="007D1E5B" w:rsidP="00907AEB">
      <w:r>
        <w:separator/>
      </w:r>
    </w:p>
  </w:footnote>
  <w:footnote w:type="continuationSeparator" w:id="0">
    <w:p w:rsidR="007D1E5B" w:rsidRDefault="007D1E5B" w:rsidP="00907A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8103"/>
      <w:gridCol w:w="7317"/>
    </w:tblGrid>
    <w:tr w:rsidR="00335B69" w:rsidRPr="00992182" w:rsidTr="00992182">
      <w:tc>
        <w:tcPr>
          <w:tcW w:w="8188" w:type="dxa"/>
          <w:vAlign w:val="bottom"/>
        </w:tcPr>
        <w:p w:rsidR="00CE134A" w:rsidRDefault="00CE134A" w:rsidP="001B2B0D">
          <w:pPr>
            <w:pStyle w:val="Header"/>
            <w:rPr>
              <w:b/>
              <w:sz w:val="24"/>
              <w:szCs w:val="24"/>
            </w:rPr>
          </w:pPr>
          <w:r w:rsidRPr="00CE134A">
            <w:rPr>
              <w:b/>
              <w:sz w:val="24"/>
              <w:szCs w:val="24"/>
            </w:rPr>
            <w:t>Year 6 – Me and My Safety</w:t>
          </w:r>
        </w:p>
        <w:p w:rsidR="00335B69" w:rsidRPr="00992182" w:rsidRDefault="00CE134A" w:rsidP="001B2B0D">
          <w:pPr>
            <w:pStyle w:val="Header"/>
          </w:pPr>
          <w:r w:rsidRPr="00247EBD">
            <w:t xml:space="preserve">SEN &amp; Inclusion Services </w:t>
          </w:r>
          <w:r>
            <w:t xml:space="preserve">- </w:t>
          </w:r>
          <w:r w:rsidR="002D7C33">
            <w:t>September 201</w:t>
          </w:r>
          <w:r w:rsidR="007D630E">
            <w:t>9</w:t>
          </w:r>
        </w:p>
      </w:tc>
      <w:tc>
        <w:tcPr>
          <w:tcW w:w="7371" w:type="dxa"/>
        </w:tcPr>
        <w:p w:rsidR="00335B69" w:rsidRPr="00992182" w:rsidRDefault="00343A4E" w:rsidP="00992182">
          <w:pPr>
            <w:pStyle w:val="Header"/>
            <w:jc w:val="right"/>
          </w:pPr>
          <w:r>
            <w:rPr>
              <w:noProof/>
              <w:lang w:eastAsia="en-GB"/>
            </w:rPr>
            <w:drawing>
              <wp:anchor distT="0" distB="0" distL="114300" distR="114300" simplePos="0" relativeHeight="251659264" behindDoc="1" locked="0" layoutInCell="1" allowOverlap="1" wp14:anchorId="1E8E1E03" wp14:editId="4D221B1A">
                <wp:simplePos x="0" y="0"/>
                <wp:positionH relativeFrom="margin">
                  <wp:posOffset>2827020</wp:posOffset>
                </wp:positionH>
                <wp:positionV relativeFrom="margin">
                  <wp:posOffset>0</wp:posOffset>
                </wp:positionV>
                <wp:extent cx="1722755" cy="638175"/>
                <wp:effectExtent l="0" t="0" r="0" b="9525"/>
                <wp:wrapThrough wrapText="bothSides">
                  <wp:wrapPolygon edited="0">
                    <wp:start x="7643" y="0"/>
                    <wp:lineTo x="0" y="3224"/>
                    <wp:lineTo x="0" y="19988"/>
                    <wp:lineTo x="4777" y="21278"/>
                    <wp:lineTo x="11226" y="21278"/>
                    <wp:lineTo x="19347" y="21278"/>
                    <wp:lineTo x="19108" y="20633"/>
                    <wp:lineTo x="21258" y="14185"/>
                    <wp:lineTo x="21258" y="0"/>
                    <wp:lineTo x="7643" y="0"/>
                  </wp:wrapPolygon>
                </wp:wrapThrough>
                <wp:docPr id="1" name="Picture 1" descr="G:\SYPS\Business Support Unit\Planning and Performance\Communications\Jem &amp; Mark - Corporate\Branding\Inspiring Futures\Entrust-Inspiring-Futures-CMY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YPS\Business Support Unit\Planning and Performance\Communications\Jem &amp; Mark - Corporate\Branding\Inspiring Futures\Entrust-Inspiring-Futures-CMY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2755" cy="63817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335B69" w:rsidRPr="00992182" w:rsidTr="00992182">
      <w:tc>
        <w:tcPr>
          <w:tcW w:w="8188" w:type="dxa"/>
          <w:vAlign w:val="bottom"/>
        </w:tcPr>
        <w:p w:rsidR="00335B69" w:rsidRPr="00992182" w:rsidRDefault="00335B69" w:rsidP="00907AEB">
          <w:pPr>
            <w:pStyle w:val="Header"/>
            <w:rPr>
              <w:noProof/>
              <w:lang w:eastAsia="en-GB"/>
            </w:rPr>
          </w:pPr>
        </w:p>
      </w:tc>
      <w:tc>
        <w:tcPr>
          <w:tcW w:w="7371" w:type="dxa"/>
        </w:tcPr>
        <w:p w:rsidR="001A5ECC" w:rsidRPr="00992182" w:rsidRDefault="001A5ECC" w:rsidP="00907AEB">
          <w:pPr>
            <w:pStyle w:val="Header"/>
            <w:rPr>
              <w:noProof/>
              <w:lang w:eastAsia="en-GB"/>
            </w:rPr>
          </w:pPr>
        </w:p>
      </w:tc>
    </w:tr>
  </w:tbl>
  <w:p w:rsidR="00335B69" w:rsidRDefault="00335B69" w:rsidP="00907A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8188"/>
      <w:gridCol w:w="7229"/>
    </w:tblGrid>
    <w:tr w:rsidR="000A5997" w:rsidRPr="00992182" w:rsidTr="00992182">
      <w:tc>
        <w:tcPr>
          <w:tcW w:w="8188" w:type="dxa"/>
          <w:vAlign w:val="bottom"/>
        </w:tcPr>
        <w:p w:rsidR="000A5997" w:rsidRPr="00992182" w:rsidRDefault="000A5997" w:rsidP="00907AEB">
          <w:pPr>
            <w:pStyle w:val="Header"/>
          </w:pPr>
        </w:p>
      </w:tc>
      <w:tc>
        <w:tcPr>
          <w:tcW w:w="7229" w:type="dxa"/>
        </w:tcPr>
        <w:p w:rsidR="000A5997" w:rsidRPr="00992182" w:rsidRDefault="00343A4E" w:rsidP="00992182">
          <w:pPr>
            <w:pStyle w:val="Header"/>
            <w:jc w:val="right"/>
          </w:pPr>
          <w:r>
            <w:rPr>
              <w:noProof/>
              <w:lang w:eastAsia="en-GB"/>
            </w:rPr>
            <w:drawing>
              <wp:inline distT="0" distB="0" distL="0" distR="0" wp14:anchorId="14DBADAC" wp14:editId="4AA2604C">
                <wp:extent cx="1680210" cy="627380"/>
                <wp:effectExtent l="0" t="0" r="0" b="1270"/>
                <wp:docPr id="16" name="Picture 16" descr="G:\SYPS\Business Support Unit\Planning and Performance\Communications\Jem &amp; Mark - Corporate\Branding\Inspiring Futures\Entrust-Inspiring-Futures-CMY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G:\SYPS\Business Support Unit\Planning and Performance\Communications\Jem &amp; Mark - Corporate\Branding\Inspiring Futures\Entrust-Inspiring-Futures-CMY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0210" cy="627380"/>
                        </a:xfrm>
                        <a:prstGeom prst="rect">
                          <a:avLst/>
                        </a:prstGeom>
                        <a:noFill/>
                        <a:ln>
                          <a:noFill/>
                        </a:ln>
                      </pic:spPr>
                    </pic:pic>
                  </a:graphicData>
                </a:graphic>
              </wp:inline>
            </w:drawing>
          </w:r>
        </w:p>
      </w:tc>
    </w:tr>
    <w:tr w:rsidR="000A5997" w:rsidRPr="00992182" w:rsidTr="00992182">
      <w:tc>
        <w:tcPr>
          <w:tcW w:w="8188" w:type="dxa"/>
          <w:vAlign w:val="bottom"/>
        </w:tcPr>
        <w:p w:rsidR="000A5997" w:rsidRPr="00992182" w:rsidRDefault="000A5997" w:rsidP="00907AEB">
          <w:pPr>
            <w:pStyle w:val="Header"/>
            <w:rPr>
              <w:noProof/>
              <w:lang w:eastAsia="en-GB"/>
            </w:rPr>
          </w:pPr>
        </w:p>
      </w:tc>
      <w:tc>
        <w:tcPr>
          <w:tcW w:w="7229" w:type="dxa"/>
        </w:tcPr>
        <w:p w:rsidR="000A5997" w:rsidRPr="00992182" w:rsidRDefault="000A5997" w:rsidP="00907AEB">
          <w:pPr>
            <w:pStyle w:val="Header"/>
            <w:rPr>
              <w:noProof/>
              <w:lang w:eastAsia="en-GB"/>
            </w:rPr>
          </w:pPr>
        </w:p>
      </w:tc>
    </w:tr>
  </w:tbl>
  <w:p w:rsidR="000A5997" w:rsidRDefault="000A5997" w:rsidP="00907A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B8564BD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F8F1A1F"/>
    <w:multiLevelType w:val="hybridMultilevel"/>
    <w:tmpl w:val="BF3C17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4B3A11"/>
    <w:multiLevelType w:val="hybridMultilevel"/>
    <w:tmpl w:val="B43AC3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BF3170"/>
    <w:multiLevelType w:val="hybridMultilevel"/>
    <w:tmpl w:val="C55048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32045BF"/>
    <w:multiLevelType w:val="hybridMultilevel"/>
    <w:tmpl w:val="F0D0EA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3B933CC"/>
    <w:multiLevelType w:val="hybridMultilevel"/>
    <w:tmpl w:val="9B5CB0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5BEE1234"/>
    <w:multiLevelType w:val="hybridMultilevel"/>
    <w:tmpl w:val="2B802B5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8DD2426"/>
    <w:multiLevelType w:val="hybridMultilevel"/>
    <w:tmpl w:val="15F488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724D44BD"/>
    <w:multiLevelType w:val="hybridMultilevel"/>
    <w:tmpl w:val="0E88D1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3"/>
  </w:num>
  <w:num w:numId="4">
    <w:abstractNumId w:val="4"/>
  </w:num>
  <w:num w:numId="5">
    <w:abstractNumId w:val="0"/>
  </w:num>
  <w:num w:numId="6">
    <w:abstractNumId w:val="8"/>
  </w:num>
  <w:num w:numId="7">
    <w:abstractNumId w:val="7"/>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TrueTypeFonts/>
  <w:saveSubsetFonts/>
  <w:proofState w:spelling="clean" w:grammar="clean"/>
  <w:defaultTabStop w:val="720"/>
  <w:drawingGridHorizontalSpacing w:val="120"/>
  <w:displayHorizont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1E5B"/>
    <w:rsid w:val="000127A7"/>
    <w:rsid w:val="00040D29"/>
    <w:rsid w:val="00055F0C"/>
    <w:rsid w:val="0008354B"/>
    <w:rsid w:val="00097B84"/>
    <w:rsid w:val="000A0849"/>
    <w:rsid w:val="000A5997"/>
    <w:rsid w:val="000A73B3"/>
    <w:rsid w:val="000B6EA8"/>
    <w:rsid w:val="000E04F9"/>
    <w:rsid w:val="001875E1"/>
    <w:rsid w:val="001A5ECC"/>
    <w:rsid w:val="001A678C"/>
    <w:rsid w:val="001B10E4"/>
    <w:rsid w:val="001B2B0D"/>
    <w:rsid w:val="001B2CDD"/>
    <w:rsid w:val="0021769C"/>
    <w:rsid w:val="00227C16"/>
    <w:rsid w:val="002D7C33"/>
    <w:rsid w:val="002E0246"/>
    <w:rsid w:val="002E35AF"/>
    <w:rsid w:val="002E386A"/>
    <w:rsid w:val="00302038"/>
    <w:rsid w:val="00302A4D"/>
    <w:rsid w:val="003308FD"/>
    <w:rsid w:val="00335B69"/>
    <w:rsid w:val="00343A4E"/>
    <w:rsid w:val="003723DC"/>
    <w:rsid w:val="0038613D"/>
    <w:rsid w:val="003A5153"/>
    <w:rsid w:val="003D550B"/>
    <w:rsid w:val="00402B2A"/>
    <w:rsid w:val="004125FF"/>
    <w:rsid w:val="00447636"/>
    <w:rsid w:val="0045404B"/>
    <w:rsid w:val="004A7EFB"/>
    <w:rsid w:val="004C5056"/>
    <w:rsid w:val="004C6799"/>
    <w:rsid w:val="00507F1E"/>
    <w:rsid w:val="00527B22"/>
    <w:rsid w:val="00542AE9"/>
    <w:rsid w:val="005C72C0"/>
    <w:rsid w:val="005F1A3B"/>
    <w:rsid w:val="006078F7"/>
    <w:rsid w:val="00625735"/>
    <w:rsid w:val="00633E7A"/>
    <w:rsid w:val="00687E33"/>
    <w:rsid w:val="006B24EB"/>
    <w:rsid w:val="006B68B4"/>
    <w:rsid w:val="00703216"/>
    <w:rsid w:val="00737760"/>
    <w:rsid w:val="00754660"/>
    <w:rsid w:val="00790154"/>
    <w:rsid w:val="00797986"/>
    <w:rsid w:val="007A5D0A"/>
    <w:rsid w:val="007A725F"/>
    <w:rsid w:val="007B353C"/>
    <w:rsid w:val="007C3DDF"/>
    <w:rsid w:val="007C3F6E"/>
    <w:rsid w:val="007D1E5B"/>
    <w:rsid w:val="007D630E"/>
    <w:rsid w:val="008033C9"/>
    <w:rsid w:val="008123A0"/>
    <w:rsid w:val="00825D09"/>
    <w:rsid w:val="008C44C1"/>
    <w:rsid w:val="00907AEB"/>
    <w:rsid w:val="00926C17"/>
    <w:rsid w:val="00992117"/>
    <w:rsid w:val="00992182"/>
    <w:rsid w:val="00996AB9"/>
    <w:rsid w:val="00996B59"/>
    <w:rsid w:val="009A637B"/>
    <w:rsid w:val="009E2DBF"/>
    <w:rsid w:val="00A31965"/>
    <w:rsid w:val="00A327BF"/>
    <w:rsid w:val="00A4257C"/>
    <w:rsid w:val="00A56D6D"/>
    <w:rsid w:val="00A8405B"/>
    <w:rsid w:val="00AC749A"/>
    <w:rsid w:val="00AE65A5"/>
    <w:rsid w:val="00B10B2E"/>
    <w:rsid w:val="00B31959"/>
    <w:rsid w:val="00B629A5"/>
    <w:rsid w:val="00B73A2F"/>
    <w:rsid w:val="00BC38FF"/>
    <w:rsid w:val="00C207DA"/>
    <w:rsid w:val="00C21C18"/>
    <w:rsid w:val="00CA5B4B"/>
    <w:rsid w:val="00CC62C4"/>
    <w:rsid w:val="00CE134A"/>
    <w:rsid w:val="00D125B3"/>
    <w:rsid w:val="00D5409E"/>
    <w:rsid w:val="00DA16E0"/>
    <w:rsid w:val="00DD26AE"/>
    <w:rsid w:val="00E0329B"/>
    <w:rsid w:val="00E75C8E"/>
    <w:rsid w:val="00EB60A9"/>
    <w:rsid w:val="00EB651D"/>
    <w:rsid w:val="00EC6656"/>
    <w:rsid w:val="00EE0C70"/>
    <w:rsid w:val="00EE376A"/>
    <w:rsid w:val="00F21D9D"/>
    <w:rsid w:val="00F40721"/>
    <w:rsid w:val="00F40E90"/>
    <w:rsid w:val="00F719C1"/>
    <w:rsid w:val="00F93674"/>
    <w:rsid w:val="00FE262E"/>
    <w:rsid w:val="00FF36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3E74D00"/>
  <w15:docId w15:val="{CB06101F-7144-435A-AE14-0F2EAD276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Arial"/>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97B84"/>
    <w:rPr>
      <w:color w:val="646363"/>
      <w:sz w:val="24"/>
      <w:szCs w:val="24"/>
      <w:lang w:eastAsia="en-US"/>
    </w:rPr>
  </w:style>
  <w:style w:type="paragraph" w:styleId="Heading1">
    <w:name w:val="heading 1"/>
    <w:basedOn w:val="Heading2"/>
    <w:next w:val="Normal"/>
    <w:link w:val="Heading1Char"/>
    <w:uiPriority w:val="9"/>
    <w:qFormat/>
    <w:rsid w:val="001B2B0D"/>
    <w:pPr>
      <w:outlineLvl w:val="0"/>
    </w:pPr>
    <w:rPr>
      <w:color w:val="1DADA7"/>
      <w:sz w:val="50"/>
      <w:szCs w:val="50"/>
    </w:rPr>
  </w:style>
  <w:style w:type="paragraph" w:styleId="Heading2">
    <w:name w:val="heading 2"/>
    <w:basedOn w:val="Normal"/>
    <w:next w:val="Normal"/>
    <w:link w:val="Heading2Char"/>
    <w:uiPriority w:val="9"/>
    <w:unhideWhenUsed/>
    <w:qFormat/>
    <w:rsid w:val="001B2B0D"/>
    <w:pPr>
      <w:outlineLvl w:val="1"/>
    </w:pPr>
    <w:rPr>
      <w:b/>
      <w:color w:val="E74D15"/>
      <w:sz w:val="36"/>
      <w:szCs w:val="36"/>
    </w:rPr>
  </w:style>
  <w:style w:type="paragraph" w:styleId="Heading3">
    <w:name w:val="heading 3"/>
    <w:basedOn w:val="Heading1"/>
    <w:next w:val="Normal"/>
    <w:link w:val="Heading3Char"/>
    <w:uiPriority w:val="9"/>
    <w:unhideWhenUsed/>
    <w:qFormat/>
    <w:rsid w:val="00754660"/>
    <w:pPr>
      <w:outlineLvl w:val="2"/>
    </w:pPr>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35B69"/>
    <w:pPr>
      <w:tabs>
        <w:tab w:val="center" w:pos="4513"/>
        <w:tab w:val="right" w:pos="9026"/>
      </w:tabs>
    </w:pPr>
    <w:rPr>
      <w:sz w:val="20"/>
      <w:szCs w:val="20"/>
    </w:rPr>
  </w:style>
  <w:style w:type="character" w:customStyle="1" w:styleId="HeaderChar">
    <w:name w:val="Header Char"/>
    <w:basedOn w:val="DefaultParagraphFont"/>
    <w:link w:val="Header"/>
    <w:uiPriority w:val="99"/>
    <w:rsid w:val="00335B69"/>
  </w:style>
  <w:style w:type="paragraph" w:styleId="Footer">
    <w:name w:val="footer"/>
    <w:basedOn w:val="Normal"/>
    <w:link w:val="FooterChar"/>
    <w:uiPriority w:val="99"/>
    <w:unhideWhenUsed/>
    <w:rsid w:val="00335B69"/>
    <w:pPr>
      <w:tabs>
        <w:tab w:val="center" w:pos="4513"/>
        <w:tab w:val="right" w:pos="9026"/>
      </w:tabs>
    </w:pPr>
    <w:rPr>
      <w:sz w:val="20"/>
      <w:szCs w:val="20"/>
    </w:rPr>
  </w:style>
  <w:style w:type="character" w:customStyle="1" w:styleId="FooterChar">
    <w:name w:val="Footer Char"/>
    <w:basedOn w:val="DefaultParagraphFont"/>
    <w:link w:val="Footer"/>
    <w:uiPriority w:val="99"/>
    <w:rsid w:val="00335B69"/>
  </w:style>
  <w:style w:type="table" w:styleId="TableGrid">
    <w:name w:val="Table Grid"/>
    <w:basedOn w:val="TableNormal"/>
    <w:uiPriority w:val="59"/>
    <w:rsid w:val="00335B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35B69"/>
    <w:rPr>
      <w:rFonts w:ascii="Tahoma" w:hAnsi="Tahoma" w:cs="Tahoma"/>
      <w:sz w:val="16"/>
      <w:szCs w:val="16"/>
    </w:rPr>
  </w:style>
  <w:style w:type="character" w:customStyle="1" w:styleId="BalloonTextChar">
    <w:name w:val="Balloon Text Char"/>
    <w:link w:val="BalloonText"/>
    <w:uiPriority w:val="99"/>
    <w:semiHidden/>
    <w:rsid w:val="00335B69"/>
    <w:rPr>
      <w:rFonts w:ascii="Tahoma" w:hAnsi="Tahoma" w:cs="Tahoma"/>
      <w:sz w:val="16"/>
      <w:szCs w:val="16"/>
    </w:rPr>
  </w:style>
  <w:style w:type="paragraph" w:styleId="ListParagraph">
    <w:name w:val="List Paragraph"/>
    <w:basedOn w:val="Normal"/>
    <w:uiPriority w:val="34"/>
    <w:qFormat/>
    <w:rsid w:val="000A5997"/>
    <w:pPr>
      <w:ind w:left="720"/>
      <w:contextualSpacing/>
    </w:pPr>
  </w:style>
  <w:style w:type="character" w:customStyle="1" w:styleId="Heading2Char">
    <w:name w:val="Heading 2 Char"/>
    <w:link w:val="Heading2"/>
    <w:uiPriority w:val="9"/>
    <w:rsid w:val="001B2B0D"/>
    <w:rPr>
      <w:b/>
      <w:color w:val="E74D15"/>
      <w:sz w:val="36"/>
      <w:szCs w:val="36"/>
    </w:rPr>
  </w:style>
  <w:style w:type="character" w:customStyle="1" w:styleId="Heading1Char">
    <w:name w:val="Heading 1 Char"/>
    <w:link w:val="Heading1"/>
    <w:uiPriority w:val="9"/>
    <w:rsid w:val="001B2B0D"/>
    <w:rPr>
      <w:b/>
      <w:color w:val="1DADA7"/>
      <w:sz w:val="50"/>
      <w:szCs w:val="50"/>
    </w:rPr>
  </w:style>
  <w:style w:type="character" w:customStyle="1" w:styleId="Heading3Char">
    <w:name w:val="Heading 3 Char"/>
    <w:link w:val="Heading3"/>
    <w:uiPriority w:val="9"/>
    <w:rsid w:val="00754660"/>
    <w:rPr>
      <w:b/>
      <w:color w:val="1DADA7"/>
      <w:sz w:val="28"/>
      <w:szCs w:val="28"/>
    </w:rPr>
  </w:style>
  <w:style w:type="paragraph" w:styleId="Title">
    <w:name w:val="Title"/>
    <w:basedOn w:val="Normal"/>
    <w:next w:val="Normal"/>
    <w:link w:val="TitleChar"/>
    <w:uiPriority w:val="10"/>
    <w:rsid w:val="0008354B"/>
    <w:pPr>
      <w:pBdr>
        <w:bottom w:val="single" w:sz="8" w:space="4" w:color="4F81BD"/>
      </w:pBdr>
      <w:spacing w:after="300"/>
      <w:contextualSpacing/>
    </w:pPr>
    <w:rPr>
      <w:rFonts w:ascii="Cambria" w:eastAsia="Times New Roman" w:hAnsi="Cambria" w:cs="Times New Roman"/>
      <w:color w:val="17365D"/>
      <w:spacing w:val="5"/>
      <w:kern w:val="28"/>
      <w:sz w:val="52"/>
      <w:szCs w:val="52"/>
    </w:rPr>
  </w:style>
  <w:style w:type="character" w:customStyle="1" w:styleId="TitleChar">
    <w:name w:val="Title Char"/>
    <w:link w:val="Title"/>
    <w:uiPriority w:val="10"/>
    <w:rsid w:val="0008354B"/>
    <w:rPr>
      <w:rFonts w:ascii="Cambria" w:eastAsia="Times New Roman" w:hAnsi="Cambria" w:cs="Times New Roman"/>
      <w:color w:val="17365D"/>
      <w:spacing w:val="5"/>
      <w:kern w:val="28"/>
      <w:sz w:val="52"/>
      <w:szCs w:val="52"/>
    </w:rPr>
  </w:style>
  <w:style w:type="paragraph" w:styleId="Quote">
    <w:name w:val="Quote"/>
    <w:basedOn w:val="Normal"/>
    <w:next w:val="Normal"/>
    <w:link w:val="QuoteChar"/>
    <w:uiPriority w:val="29"/>
    <w:qFormat/>
    <w:rsid w:val="001A678C"/>
    <w:rPr>
      <w:i/>
      <w:iCs/>
    </w:rPr>
  </w:style>
  <w:style w:type="character" w:customStyle="1" w:styleId="QuoteChar">
    <w:name w:val="Quote Char"/>
    <w:link w:val="Quote"/>
    <w:uiPriority w:val="29"/>
    <w:rsid w:val="001A678C"/>
    <w:rPr>
      <w:i/>
      <w:iCs/>
      <w:color w:val="646363"/>
      <w:sz w:val="24"/>
      <w:szCs w:val="24"/>
    </w:rPr>
  </w:style>
  <w:style w:type="paragraph" w:styleId="IntenseQuote">
    <w:name w:val="Intense Quote"/>
    <w:basedOn w:val="Normal"/>
    <w:next w:val="Normal"/>
    <w:link w:val="IntenseQuoteChar"/>
    <w:uiPriority w:val="30"/>
    <w:rsid w:val="0008354B"/>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08354B"/>
    <w:rPr>
      <w:b/>
      <w:bCs/>
      <w:i/>
      <w:iCs/>
      <w:color w:val="4F81BD"/>
      <w:sz w:val="24"/>
      <w:szCs w:val="24"/>
    </w:rPr>
  </w:style>
  <w:style w:type="paragraph" w:styleId="NoSpacing">
    <w:name w:val="No Spacing"/>
    <w:uiPriority w:val="1"/>
    <w:qFormat/>
    <w:rsid w:val="001A678C"/>
    <w:rPr>
      <w:color w:val="646363"/>
      <w:sz w:val="24"/>
      <w:szCs w:val="24"/>
      <w:lang w:eastAsia="en-US"/>
    </w:rPr>
  </w:style>
  <w:style w:type="paragraph" w:customStyle="1" w:styleId="TableContent">
    <w:name w:val="Table Content"/>
    <w:basedOn w:val="Normal"/>
    <w:link w:val="TableContentChar"/>
    <w:rsid w:val="00097B84"/>
    <w:pPr>
      <w:spacing w:after="120"/>
    </w:pPr>
    <w:rPr>
      <w:rFonts w:eastAsia="Times New Roman" w:cs="Times New Roman"/>
      <w:color w:val="auto"/>
      <w:sz w:val="20"/>
      <w:lang w:eastAsia="en-GB"/>
    </w:rPr>
  </w:style>
  <w:style w:type="paragraph" w:customStyle="1" w:styleId="Table1">
    <w:name w:val="Table 1"/>
    <w:basedOn w:val="Normal"/>
    <w:link w:val="Table1Char"/>
    <w:rsid w:val="00097B84"/>
    <w:rPr>
      <w:b/>
      <w:color w:val="FFFFFF"/>
    </w:rPr>
  </w:style>
  <w:style w:type="paragraph" w:customStyle="1" w:styleId="Tablecontents">
    <w:name w:val="Table contents"/>
    <w:basedOn w:val="TableContent"/>
    <w:link w:val="TablecontentsChar"/>
    <w:rsid w:val="00097B84"/>
    <w:pPr>
      <w:spacing w:after="0"/>
    </w:pPr>
    <w:rPr>
      <w:color w:val="646363"/>
    </w:rPr>
  </w:style>
  <w:style w:type="character" w:customStyle="1" w:styleId="Table1Char">
    <w:name w:val="Table 1 Char"/>
    <w:link w:val="Table1"/>
    <w:rsid w:val="00097B84"/>
    <w:rPr>
      <w:b/>
      <w:color w:val="FFFFFF"/>
      <w:sz w:val="24"/>
      <w:szCs w:val="24"/>
    </w:rPr>
  </w:style>
  <w:style w:type="paragraph" w:customStyle="1" w:styleId="Table">
    <w:name w:val="Table"/>
    <w:basedOn w:val="Normal"/>
    <w:link w:val="TableChar"/>
    <w:rsid w:val="00097B84"/>
    <w:rPr>
      <w:rFonts w:eastAsia="Times New Roman" w:cs="Times New Roman"/>
      <w:b/>
      <w:color w:val="FFFFFF"/>
      <w:lang w:eastAsia="en-GB"/>
    </w:rPr>
  </w:style>
  <w:style w:type="character" w:customStyle="1" w:styleId="TableContentChar">
    <w:name w:val="Table Content Char"/>
    <w:link w:val="TableContent"/>
    <w:rsid w:val="00097B84"/>
    <w:rPr>
      <w:rFonts w:eastAsia="Times New Roman" w:cs="Times New Roman"/>
      <w:szCs w:val="24"/>
      <w:lang w:eastAsia="en-GB"/>
    </w:rPr>
  </w:style>
  <w:style w:type="character" w:customStyle="1" w:styleId="TablecontentsChar">
    <w:name w:val="Table contents Char"/>
    <w:link w:val="Tablecontents"/>
    <w:rsid w:val="00097B84"/>
    <w:rPr>
      <w:rFonts w:eastAsia="Times New Roman" w:cs="Times New Roman"/>
      <w:color w:val="646363"/>
      <w:szCs w:val="24"/>
      <w:lang w:eastAsia="en-GB"/>
    </w:rPr>
  </w:style>
  <w:style w:type="character" w:customStyle="1" w:styleId="TableChar">
    <w:name w:val="Table Char"/>
    <w:link w:val="Table"/>
    <w:rsid w:val="00097B84"/>
    <w:rPr>
      <w:rFonts w:eastAsia="Times New Roman" w:cs="Times New Roman"/>
      <w:b/>
      <w:color w:val="FFFFFF"/>
      <w:sz w:val="24"/>
      <w:szCs w:val="24"/>
      <w:lang w:eastAsia="en-GB"/>
    </w:rPr>
  </w:style>
  <w:style w:type="paragraph" w:styleId="ListBullet">
    <w:name w:val="List Bullet"/>
    <w:basedOn w:val="Normal"/>
    <w:uiPriority w:val="99"/>
    <w:unhideWhenUsed/>
    <w:rsid w:val="00097B84"/>
    <w:pPr>
      <w:numPr>
        <w:numId w:val="5"/>
      </w:numPr>
      <w:spacing w:after="200" w:line="276" w:lineRule="auto"/>
    </w:pPr>
    <w:rPr>
      <w:rFonts w:ascii="Effra" w:hAnsi="Effra" w:cs="Times New Roman"/>
      <w:lang w:eastAsia="en-GB"/>
    </w:rPr>
  </w:style>
  <w:style w:type="paragraph" w:styleId="BodyTextIndent">
    <w:name w:val="Body Text Indent"/>
    <w:basedOn w:val="Normal"/>
    <w:link w:val="BodyTextIndentChar"/>
    <w:uiPriority w:val="99"/>
    <w:rsid w:val="00527B22"/>
    <w:pPr>
      <w:ind w:left="720"/>
    </w:pPr>
    <w:rPr>
      <w:rFonts w:cs="Times New Roman"/>
      <w:color w:val="auto"/>
    </w:rPr>
  </w:style>
  <w:style w:type="character" w:customStyle="1" w:styleId="BodyTextIndentChar">
    <w:name w:val="Body Text Indent Char"/>
    <w:link w:val="BodyTextIndent"/>
    <w:uiPriority w:val="99"/>
    <w:rsid w:val="00527B22"/>
    <w:rPr>
      <w:rFonts w:cs="Times New Roman"/>
      <w:sz w:val="24"/>
      <w:szCs w:val="24"/>
      <w:lang w:eastAsia="en-US"/>
    </w:rPr>
  </w:style>
  <w:style w:type="character" w:styleId="Hyperlink">
    <w:name w:val="Hyperlink"/>
    <w:uiPriority w:val="99"/>
    <w:rsid w:val="00527B22"/>
    <w:rPr>
      <w:rFonts w:cs="Times New Roman"/>
      <w:color w:val="1E0FBE"/>
      <w:u w:val="single"/>
    </w:rPr>
  </w:style>
  <w:style w:type="paragraph" w:customStyle="1" w:styleId="findus-txt">
    <w:name w:val="findus-txt"/>
    <w:basedOn w:val="Normal"/>
    <w:uiPriority w:val="99"/>
    <w:rsid w:val="00527B22"/>
    <w:pPr>
      <w:spacing w:before="100" w:beforeAutospacing="1" w:after="100" w:afterAutospacing="1"/>
    </w:pPr>
    <w:rPr>
      <w:rFonts w:ascii="Times New Roman" w:hAnsi="Times New Roman" w:cs="Times New Roman"/>
      <w:color w:val="auto"/>
      <w:lang w:eastAsia="en-GB"/>
    </w:rPr>
  </w:style>
  <w:style w:type="character" w:styleId="Emphasis">
    <w:name w:val="Emphasis"/>
    <w:uiPriority w:val="99"/>
    <w:qFormat/>
    <w:rsid w:val="00527B22"/>
    <w:rPr>
      <w:rFonts w:cs="Times New Roman"/>
      <w:i/>
      <w:iCs/>
    </w:rPr>
  </w:style>
  <w:style w:type="character" w:styleId="Strong">
    <w:name w:val="Strong"/>
    <w:uiPriority w:val="99"/>
    <w:qFormat/>
    <w:rsid w:val="00527B22"/>
    <w:rPr>
      <w:rFonts w:cs="Times New Roman"/>
      <w:b/>
      <w:bCs/>
    </w:rPr>
  </w:style>
  <w:style w:type="paragraph" w:styleId="FootnoteText">
    <w:name w:val="footnote text"/>
    <w:basedOn w:val="Normal"/>
    <w:link w:val="FootnoteTextChar"/>
    <w:uiPriority w:val="99"/>
    <w:semiHidden/>
    <w:unhideWhenUsed/>
    <w:rsid w:val="00CE134A"/>
    <w:rPr>
      <w:sz w:val="20"/>
      <w:szCs w:val="20"/>
    </w:rPr>
  </w:style>
  <w:style w:type="character" w:customStyle="1" w:styleId="FootnoteTextChar">
    <w:name w:val="Footnote Text Char"/>
    <w:basedOn w:val="DefaultParagraphFont"/>
    <w:link w:val="FootnoteText"/>
    <w:uiPriority w:val="99"/>
    <w:semiHidden/>
    <w:rsid w:val="00CE134A"/>
    <w:rPr>
      <w:color w:val="646363"/>
      <w:lang w:eastAsia="en-US"/>
    </w:rPr>
  </w:style>
  <w:style w:type="character" w:styleId="FootnoteReference">
    <w:name w:val="footnote reference"/>
    <w:basedOn w:val="DefaultParagraphFont"/>
    <w:uiPriority w:val="99"/>
    <w:semiHidden/>
    <w:unhideWhenUsed/>
    <w:rsid w:val="00CE134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edcross.org.uk/en/What-we-do/Teaching-resources/Teaching-packages/Microsite/Life-Live-it-first-aid-education-for-children" TargetMode="External"/><Relationship Id="rId13" Type="http://schemas.openxmlformats.org/officeDocument/2006/relationships/hyperlink" Target="http://www.nhs.uk/Change4Life/Pages/alcohol-health-harms.aspx"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lcoholeducationtrust.org/"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hf.org.uk/heart-health/risk-factors/smoking" TargetMode="External"/><Relationship Id="rId5" Type="http://schemas.openxmlformats.org/officeDocument/2006/relationships/webSettings" Target="webSettings.xml"/><Relationship Id="rId15" Type="http://schemas.openxmlformats.org/officeDocument/2006/relationships/hyperlink" Target="http://www.re-solv.org/" TargetMode="External"/><Relationship Id="rId10" Type="http://schemas.openxmlformats.org/officeDocument/2006/relationships/hyperlink" Target="http://www.ash.org.uk/"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alktofrank.com/" TargetMode="External"/><Relationship Id="rId14" Type="http://schemas.openxmlformats.org/officeDocument/2006/relationships/hyperlink" Target="http://www.drinkaware.co.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FAF2C8-917F-4F4E-9471-C10B55D82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858</Words>
  <Characters>4891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Capita Business Services</Company>
  <LinksUpToDate>false</LinksUpToDate>
  <CharactersWithSpaces>5738</CharactersWithSpaces>
  <SharedDoc>false</SharedDoc>
  <HLinks>
    <vt:vector size="108" baseType="variant">
      <vt:variant>
        <vt:i4>4849728</vt:i4>
      </vt:variant>
      <vt:variant>
        <vt:i4>51</vt:i4>
      </vt:variant>
      <vt:variant>
        <vt:i4>0</vt:i4>
      </vt:variant>
      <vt:variant>
        <vt:i4>5</vt:i4>
      </vt:variant>
      <vt:variant>
        <vt:lpwstr>http://www.enjoystaffordshire.com/whats-on/Stoke-on-Trent-Inspiring-Art-7/details/?dms=13&amp;feature=1412&amp;venue=2230371&amp;easi=true&amp;groupid=1</vt:lpwstr>
      </vt:variant>
      <vt:variant>
        <vt:lpwstr/>
      </vt:variant>
      <vt:variant>
        <vt:i4>4849728</vt:i4>
      </vt:variant>
      <vt:variant>
        <vt:i4>48</vt:i4>
      </vt:variant>
      <vt:variant>
        <vt:i4>0</vt:i4>
      </vt:variant>
      <vt:variant>
        <vt:i4>5</vt:i4>
      </vt:variant>
      <vt:variant>
        <vt:lpwstr>http://www.enjoystaffordshire.com/whats-on/Stoke-on-Trent-Inspiring-Art-7/details/?dms=13&amp;feature=1412&amp;venue=2230371&amp;easi=true&amp;groupid=1</vt:lpwstr>
      </vt:variant>
      <vt:variant>
        <vt:lpwstr/>
      </vt:variant>
      <vt:variant>
        <vt:i4>6422591</vt:i4>
      </vt:variant>
      <vt:variant>
        <vt:i4>45</vt:i4>
      </vt:variant>
      <vt:variant>
        <vt:i4>0</vt:i4>
      </vt:variant>
      <vt:variant>
        <vt:i4>5</vt:i4>
      </vt:variant>
      <vt:variant>
        <vt:lpwstr>http://www.enjoystaffordshire.com/whats-on/Stoke-on-Trent-Art-in-Nature/details/?dms=13&amp;feature=1413&amp;venue=2230371&amp;easi=true&amp;groupid=1</vt:lpwstr>
      </vt:variant>
      <vt:variant>
        <vt:lpwstr/>
      </vt:variant>
      <vt:variant>
        <vt:i4>6422591</vt:i4>
      </vt:variant>
      <vt:variant>
        <vt:i4>42</vt:i4>
      </vt:variant>
      <vt:variant>
        <vt:i4>0</vt:i4>
      </vt:variant>
      <vt:variant>
        <vt:i4>5</vt:i4>
      </vt:variant>
      <vt:variant>
        <vt:lpwstr>http://www.enjoystaffordshire.com/whats-on/Stoke-on-Trent-Art-in-Nature/details/?dms=13&amp;feature=1413&amp;venue=2230371&amp;easi=true&amp;groupid=1</vt:lpwstr>
      </vt:variant>
      <vt:variant>
        <vt:lpwstr/>
      </vt:variant>
      <vt:variant>
        <vt:i4>7209002</vt:i4>
      </vt:variant>
      <vt:variant>
        <vt:i4>39</vt:i4>
      </vt:variant>
      <vt:variant>
        <vt:i4>0</vt:i4>
      </vt:variant>
      <vt:variant>
        <vt:i4>5</vt:i4>
      </vt:variant>
      <vt:variant>
        <vt:lpwstr>http://www.enjoystaffordshire.com/whats-on/Tamworth-Staffordshire-Hoard-Weapons-and-Welfare/details/?dms=13&amp;feature=1017&amp;venue=2204873&amp;easi=true&amp;groupid=1</vt:lpwstr>
      </vt:variant>
      <vt:variant>
        <vt:lpwstr/>
      </vt:variant>
      <vt:variant>
        <vt:i4>7209002</vt:i4>
      </vt:variant>
      <vt:variant>
        <vt:i4>36</vt:i4>
      </vt:variant>
      <vt:variant>
        <vt:i4>0</vt:i4>
      </vt:variant>
      <vt:variant>
        <vt:i4>5</vt:i4>
      </vt:variant>
      <vt:variant>
        <vt:lpwstr>http://www.enjoystaffordshire.com/whats-on/Tamworth-Staffordshire-Hoard-Weapons-and-Welfare/details/?dms=13&amp;feature=1017&amp;venue=2204873&amp;easi=true&amp;groupid=1</vt:lpwstr>
      </vt:variant>
      <vt:variant>
        <vt:lpwstr/>
      </vt:variant>
      <vt:variant>
        <vt:i4>7405681</vt:i4>
      </vt:variant>
      <vt:variant>
        <vt:i4>33</vt:i4>
      </vt:variant>
      <vt:variant>
        <vt:i4>0</vt:i4>
      </vt:variant>
      <vt:variant>
        <vt:i4>5</vt:i4>
      </vt:variant>
      <vt:variant>
        <vt:lpwstr>http://www.enjoystaffordshire.com/whats-on/Congleton-Snowdrop-Walks/details/?dms=13&amp;feature=1004&amp;venue=2224893&amp;easi=true&amp;groupid=1</vt:lpwstr>
      </vt:variant>
      <vt:variant>
        <vt:lpwstr/>
      </vt:variant>
      <vt:variant>
        <vt:i4>7405681</vt:i4>
      </vt:variant>
      <vt:variant>
        <vt:i4>30</vt:i4>
      </vt:variant>
      <vt:variant>
        <vt:i4>0</vt:i4>
      </vt:variant>
      <vt:variant>
        <vt:i4>5</vt:i4>
      </vt:variant>
      <vt:variant>
        <vt:lpwstr>http://www.enjoystaffordshire.com/whats-on/Congleton-Snowdrop-Walks/details/?dms=13&amp;feature=1004&amp;venue=2224893&amp;easi=true&amp;groupid=1</vt:lpwstr>
      </vt:variant>
      <vt:variant>
        <vt:lpwstr/>
      </vt:variant>
      <vt:variant>
        <vt:i4>2752570</vt:i4>
      </vt:variant>
      <vt:variant>
        <vt:i4>27</vt:i4>
      </vt:variant>
      <vt:variant>
        <vt:i4>0</vt:i4>
      </vt:variant>
      <vt:variant>
        <vt:i4>5</vt:i4>
      </vt:variant>
      <vt:variant>
        <vt:lpwstr>http://www.enjoystaffordshire.com/whats-on/Stoke-on-Trent-RWFanFest-Portrait-of-a-Potteries-Popstar/details/?dms=13&amp;feature=1411&amp;venue=2230371&amp;easi=true&amp;groupid=1</vt:lpwstr>
      </vt:variant>
      <vt:variant>
        <vt:lpwstr/>
      </vt:variant>
      <vt:variant>
        <vt:i4>2752570</vt:i4>
      </vt:variant>
      <vt:variant>
        <vt:i4>24</vt:i4>
      </vt:variant>
      <vt:variant>
        <vt:i4>0</vt:i4>
      </vt:variant>
      <vt:variant>
        <vt:i4>5</vt:i4>
      </vt:variant>
      <vt:variant>
        <vt:lpwstr>http://www.enjoystaffordshire.com/whats-on/Stoke-on-Trent-RWFanFest-Portrait-of-a-Potteries-Popstar/details/?dms=13&amp;feature=1411&amp;venue=2230371&amp;easi=true&amp;groupid=1</vt:lpwstr>
      </vt:variant>
      <vt:variant>
        <vt:lpwstr/>
      </vt:variant>
      <vt:variant>
        <vt:i4>3473444</vt:i4>
      </vt:variant>
      <vt:variant>
        <vt:i4>21</vt:i4>
      </vt:variant>
      <vt:variant>
        <vt:i4>0</vt:i4>
      </vt:variant>
      <vt:variant>
        <vt:i4>5</vt:i4>
      </vt:variant>
      <vt:variant>
        <vt:lpwstr>http://www.enjoystaffordshire.com/whats-on/Stoke-on-Trent-The-Long-Road-Project/details/?dms=13&amp;feature=1415&amp;venue=2230371&amp;easi=true&amp;groupid=1</vt:lpwstr>
      </vt:variant>
      <vt:variant>
        <vt:lpwstr/>
      </vt:variant>
      <vt:variant>
        <vt:i4>3473444</vt:i4>
      </vt:variant>
      <vt:variant>
        <vt:i4>18</vt:i4>
      </vt:variant>
      <vt:variant>
        <vt:i4>0</vt:i4>
      </vt:variant>
      <vt:variant>
        <vt:i4>5</vt:i4>
      </vt:variant>
      <vt:variant>
        <vt:lpwstr>http://www.enjoystaffordshire.com/whats-on/Stoke-on-Trent-The-Long-Road-Project/details/?dms=13&amp;feature=1415&amp;venue=2230371&amp;easi=true&amp;groupid=1</vt:lpwstr>
      </vt:variant>
      <vt:variant>
        <vt:lpwstr/>
      </vt:variant>
      <vt:variant>
        <vt:i4>1048643</vt:i4>
      </vt:variant>
      <vt:variant>
        <vt:i4>15</vt:i4>
      </vt:variant>
      <vt:variant>
        <vt:i4>0</vt:i4>
      </vt:variant>
      <vt:variant>
        <vt:i4>5</vt:i4>
      </vt:variant>
      <vt:variant>
        <vt:lpwstr>http://www.enjoystaffordshire.com/whats-on/Stafford-The-Contemparary-Portrait-Self-Others/details/?dms=13&amp;feature=1020&amp;venue=2241030&amp;easi=true&amp;groupid=1</vt:lpwstr>
      </vt:variant>
      <vt:variant>
        <vt:lpwstr/>
      </vt:variant>
      <vt:variant>
        <vt:i4>1048643</vt:i4>
      </vt:variant>
      <vt:variant>
        <vt:i4>12</vt:i4>
      </vt:variant>
      <vt:variant>
        <vt:i4>0</vt:i4>
      </vt:variant>
      <vt:variant>
        <vt:i4>5</vt:i4>
      </vt:variant>
      <vt:variant>
        <vt:lpwstr>http://www.enjoystaffordshire.com/whats-on/Stafford-The-Contemparary-Portrait-Self-Others/details/?dms=13&amp;feature=1020&amp;venue=2241030&amp;easi=true&amp;groupid=1</vt:lpwstr>
      </vt:variant>
      <vt:variant>
        <vt:lpwstr/>
      </vt:variant>
      <vt:variant>
        <vt:i4>7471229</vt:i4>
      </vt:variant>
      <vt:variant>
        <vt:i4>9</vt:i4>
      </vt:variant>
      <vt:variant>
        <vt:i4>0</vt:i4>
      </vt:variant>
      <vt:variant>
        <vt:i4>5</vt:i4>
      </vt:variant>
      <vt:variant>
        <vt:lpwstr>http://www.enjoystaffordshire.com/whats-on/Stafford-Staffordshire-Landscapes-A-Personal-View/details/?dms=13&amp;feature=1021&amp;venue=2241030&amp;easi=true&amp;groupid=1</vt:lpwstr>
      </vt:variant>
      <vt:variant>
        <vt:lpwstr/>
      </vt:variant>
      <vt:variant>
        <vt:i4>7471229</vt:i4>
      </vt:variant>
      <vt:variant>
        <vt:i4>6</vt:i4>
      </vt:variant>
      <vt:variant>
        <vt:i4>0</vt:i4>
      </vt:variant>
      <vt:variant>
        <vt:i4>5</vt:i4>
      </vt:variant>
      <vt:variant>
        <vt:lpwstr>http://www.enjoystaffordshire.com/whats-on/Stafford-Staffordshire-Landscapes-A-Personal-View/details/?dms=13&amp;feature=1021&amp;venue=2241030&amp;easi=true&amp;groupid=1</vt:lpwstr>
      </vt:variant>
      <vt:variant>
        <vt:lpwstr/>
      </vt:variant>
      <vt:variant>
        <vt:i4>7471137</vt:i4>
      </vt:variant>
      <vt:variant>
        <vt:i4>3</vt:i4>
      </vt:variant>
      <vt:variant>
        <vt:i4>0</vt:i4>
      </vt:variant>
      <vt:variant>
        <vt:i4>5</vt:i4>
      </vt:variant>
      <vt:variant>
        <vt:lpwstr>http://www.shugborough.org.uk/</vt:lpwstr>
      </vt:variant>
      <vt:variant>
        <vt:lpwstr/>
      </vt:variant>
      <vt:variant>
        <vt:i4>2293861</vt:i4>
      </vt:variant>
      <vt:variant>
        <vt:i4>0</vt:i4>
      </vt:variant>
      <vt:variant>
        <vt:i4>0</vt:i4>
      </vt:variant>
      <vt:variant>
        <vt:i4>5</vt:i4>
      </vt:variant>
      <vt:variant>
        <vt:lpwstr>http://www.google.co.uk/url?sa=t&amp;rct=j&amp;q=&amp;esrc=s&amp;frm=1&amp;source=web&amp;cd=4&amp;cad=rja&amp;ved=0CE8QoAIwAw&amp;url=http%3A%2F%2Fwww.smilestyledentist.co.uk%2F&amp;ei=CGoXU93FKOGQ4ASIiYCgCg&amp;usg=AFQjCNHnOcOTSB9y9K9GcRbU6SmR0pZ0SA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Warburton, Elizabeth A (Entrust)</dc:creator>
  <cp:lastModifiedBy>Huggins, Sarah (Entrust)</cp:lastModifiedBy>
  <cp:revision>3</cp:revision>
  <cp:lastPrinted>2013-03-08T13:45:00Z</cp:lastPrinted>
  <dcterms:created xsi:type="dcterms:W3CDTF">2016-08-15T14:36:00Z</dcterms:created>
  <dcterms:modified xsi:type="dcterms:W3CDTF">2019-06-20T13:42:00Z</dcterms:modified>
</cp:coreProperties>
</file>